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740" w:rsidRPr="00AF2740" w:rsidRDefault="00AF2740" w:rsidP="00AF2740">
      <w:pPr>
        <w:spacing w:before="300" w:after="150" w:line="660" w:lineRule="atLeast"/>
        <w:outlineLvl w:val="0"/>
        <w:rPr>
          <w:rFonts w:ascii="Arial" w:eastAsia="Times New Roman" w:hAnsi="Arial" w:cs="Arial"/>
          <w:b/>
          <w:bCs/>
          <w:spacing w:val="-15"/>
          <w:kern w:val="36"/>
          <w:sz w:val="60"/>
          <w:szCs w:val="60"/>
          <w:lang w:eastAsia="ru-RU"/>
        </w:rPr>
      </w:pPr>
      <w:r w:rsidRPr="00AF2740">
        <w:rPr>
          <w:rFonts w:ascii="Arial" w:eastAsia="Times New Roman" w:hAnsi="Arial" w:cs="Arial"/>
          <w:b/>
          <w:bCs/>
          <w:spacing w:val="-15"/>
          <w:kern w:val="36"/>
          <w:sz w:val="60"/>
          <w:szCs w:val="60"/>
          <w:lang w:eastAsia="ru-RU"/>
        </w:rPr>
        <w:t>Приказ</w:t>
      </w:r>
    </w:p>
    <w:p w:rsidR="00AF2740" w:rsidRPr="00AF2740" w:rsidRDefault="00AF2740" w:rsidP="00AF2740">
      <w:pPr>
        <w:spacing w:after="270" w:line="360" w:lineRule="atLeast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AF2740">
        <w:rPr>
          <w:rFonts w:ascii="Arial" w:eastAsia="Times New Roman" w:hAnsi="Arial" w:cs="Arial"/>
          <w:sz w:val="27"/>
          <w:szCs w:val="27"/>
          <w:lang w:eastAsia="ru-RU"/>
        </w:rPr>
        <w:t>Об утверждении Правил проведения обязательных медицинских осмотров</w:t>
      </w:r>
    </w:p>
    <w:p w:rsidR="00AF2740" w:rsidRPr="00AF2740" w:rsidRDefault="00AF2740" w:rsidP="00AF2740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4" w:anchor="/document/93/3653/" w:history="1">
        <w:r w:rsidRPr="00AF2740">
          <w:rPr>
            <w:rFonts w:ascii="Times New Roman" w:eastAsia="Times New Roman" w:hAnsi="Times New Roman" w:cs="Times New Roman"/>
            <w:color w:val="147900"/>
            <w:sz w:val="24"/>
            <w:szCs w:val="24"/>
            <w:u w:val="single"/>
            <w:lang w:eastAsia="ru-RU"/>
          </w:rPr>
          <w:t>с изменениями от 23.11.2016 г.</w:t>
        </w:r>
      </w:hyperlink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пунктом 4 статьи 155 Кодекса Республики Казахстан от 18 сентября 2009 года "О здоровье народа и системе здравоохранения" приказываю: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 Правила проведения обязательных медицинских осмотров.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Комитету по защите прав потребителей Министерства национальной экономики Республики Казахстан обеспечить в установленном законодательством порядке: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государственную регистрацию настоящего приказа в Министерстве юстиции Республики Казахстан;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</w:t>
      </w:r>
      <w:proofErr w:type="spellStart"/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Әділет</w:t>
      </w:r>
      <w:proofErr w:type="spellEnd"/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размещение настоящего приказа на официальном </w:t>
      </w:r>
      <w:proofErr w:type="spellStart"/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национальной экономики Республики Казахстан.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приказа возложить на курирующего вице-министра национальной экономики Республики Казахстан.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Настоящий приказ вводится в действие по истечении десяти календарных дней со дня его первого официального опубликования.</w:t>
      </w:r>
    </w:p>
    <w:p w:rsidR="00AF2740" w:rsidRPr="00AF2740" w:rsidRDefault="00AF2740" w:rsidP="00AF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2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И.о</w:t>
      </w:r>
      <w:proofErr w:type="spellEnd"/>
      <w:r w:rsidRPr="00AF2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Министра</w:t>
      </w: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национальной экономики</w:t>
      </w: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Казахстан</w:t>
      </w: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М. </w:t>
      </w:r>
      <w:proofErr w:type="spellStart"/>
      <w:r w:rsidRPr="00AF2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Кусаинов</w:t>
      </w:r>
      <w:proofErr w:type="spellEnd"/>
    </w:p>
    <w:p w:rsidR="00AF2740" w:rsidRPr="00AF2740" w:rsidRDefault="00AF2740" w:rsidP="00AF2740">
      <w:pPr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"СОГЛАСОВАН"</w:t>
      </w: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Министр здравоохранения</w:t>
      </w: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социального развития</w:t>
      </w: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Казахстан</w:t>
      </w: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 Т. </w:t>
      </w:r>
      <w:proofErr w:type="spellStart"/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Дуйсенова</w:t>
      </w:r>
      <w:proofErr w:type="spellEnd"/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марта 2015 года</w:t>
      </w:r>
    </w:p>
    <w:p w:rsidR="00AF2740" w:rsidRPr="00AF2740" w:rsidRDefault="00AF2740" w:rsidP="00AF2740">
      <w:pPr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приказом </w:t>
      </w:r>
      <w:proofErr w:type="spellStart"/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Министра</w:t>
      </w: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национальной экономики</w:t>
      </w: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Казахстан</w:t>
      </w: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24 февраля 2015 года № 128</w:t>
      </w:r>
    </w:p>
    <w:p w:rsidR="00AF2740" w:rsidRPr="00AF2740" w:rsidRDefault="00AF2740" w:rsidP="00AF2740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проведения обязательных медицинских осмотров</w:t>
      </w:r>
    </w:p>
    <w:p w:rsidR="00AF2740" w:rsidRPr="00AF2740" w:rsidRDefault="00AF2740" w:rsidP="00AF2740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Настоящие Правила проведения обязательных медицинских осмотров (далее – Правила) разработаны в соответствии с пунктом 4 статьи 155 Кодекса Республики Казахстан от 18 сентября 2009 года "О здоровье народа и системе здравоохранения" (далее – Кодекс), определяют порядок и периодичность проведения обязательных медицинских осмотров. Выполнение настоящих Правил обязательно к исполнению юридическими и физическими лицами, а также субъектами здравоохранения независимо от ведомственной принадлежности и форм собственности.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настоящих Правилах использованы следующие основные понятия: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предварительные медицинские осмотры – обязательные медицинские осмотры, которые проводятся при поступлении на работу или учебу с целью выяснения пригодности к выполнению обязанностей по профессии или учебе, а также предупреждения общих и профессиональных заболеваний;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периодические медицинские осмотры – обязательные медицинские осмотры, которые проводятся с целью обеспечения динамического наблюдения за состоянием здоровья, своевременного установления начальных признаков заболеваний, предупреждения и нераспространения общих, профессиональных, инфекционных и паразитарных заболеваний;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декретированная группа населения – люди, работающие в сфере обслуживания, представляющие наибольшую опасность для заражения окружающих инфекционными и паразитарными заболеваниями;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4) личная медицинская книжка – персональный документ, выдаваемый представителю декретированной группы населения, в который заносятся результаты обязательных медицинских осмотров с отметкой о допуске к работе.</w:t>
      </w:r>
    </w:p>
    <w:p w:rsidR="00AF2740" w:rsidRPr="00AF2740" w:rsidRDefault="00AF2740" w:rsidP="00AF2740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проведения обязательных (предварительных и</w:t>
      </w: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периодических) медицинских осмотров работающих в контакте с</w:t>
      </w: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вредными и (или) опасными веществами и производственными</w:t>
      </w: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факторами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Обязательные медицинские осмотры (предварительные и периодические) проводятся медицинскими организациями, располагающими квалифицированными специалистами и материально-техническими ресурсами для осуществления полного объема лабораторных и функциональных исследований.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Обязательные медицинские осмотры авиационного персонала (лица, поступающие на учебу и обучающиеся в авиационных учебных центрах по подготовке пилотов, авиадиспетчеров обслуживающих воздушное движение, пилоты, бортинженеры (бортмеханики), штурманы, авиадиспетчеры, бортпроводники, </w:t>
      </w:r>
      <w:proofErr w:type="spellStart"/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бортоператоры</w:t>
      </w:r>
      <w:proofErr w:type="spellEnd"/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пилоты-любители (самолет или вертолет), пилоты сверхлегкой авиации, бортрадисты) проводятся в соответствии с Правилами медицинского освидетельствования в гражданской авиации Республики Казахстан, утвержденными совместным приказом Министра транспорта и коммуникаций Республики Казахстан от 28 августа 2013 года № 666 и </w:t>
      </w:r>
      <w:proofErr w:type="spellStart"/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Министра здравоохранения Республики Казахстан от 17 сентября 2013 года № 532 (зарегистрирован в реестре государственной регистрации нормативных правовых актов Республики Казахстан № 8784) при соблюдении требований пункта 10, подпункта 4) пункта 13 и пункта 14 настоящих Правил.</w:t>
      </w:r>
    </w:p>
    <w:p w:rsidR="00AF2740" w:rsidRPr="00AF2740" w:rsidRDefault="00AF2740" w:rsidP="00AF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Параграф 1. Порядок проведения обязательных предварительных</w:t>
      </w: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медицинских осмотров работающих в контакте с вредными и (или)</w:t>
      </w: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опасными веществами и производственными факторами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Медицинские работники медицинских организаций, участвующие в проведении обязательных предварительных медицинских осмотров, осуществляют осмотр работника и направляют обследуемого на лабораторные исследования.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Данные обязательного предварительного медицинского осмотра заносятся в медицинскую карту амбулаторного пациента по форме 025/у, утвержденной приказом </w:t>
      </w:r>
      <w:proofErr w:type="spellStart"/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Республики Казахстан № 6697) (далее – Приказ № 907), с оформлением заключения о соответствии или несоответствии состояния здоровья работника к выполняемой работе (производственной практике).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7. Лицам, прошедшим обязательный предварительный медицинский осмотр и признанным пригодными к работе с вредными производственными факторами, выдается медицинская справка по форме 086/у, утвержденной Приказом № 907.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Заключение о соответствии состояния здоровья требованиям, необходимым для выполнения работы, в том числе предусмотренной производственной практикой в период обучения учащихся в учебных заведениях принимает ответственный медицинский работник, назначенный приказом руководителя медицинской организации.</w:t>
      </w:r>
    </w:p>
    <w:p w:rsidR="00AF2740" w:rsidRPr="00AF2740" w:rsidRDefault="00AF2740" w:rsidP="00AF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Параграф 2. Порядок проведения обязательных периодических</w:t>
      </w: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медицинских осмотров работающих в контакте с вредными и (или)</w:t>
      </w: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опасными веществами и производственными факторами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Обязательные периодические медицинские осмотры проводятся 1 раз в год.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Территориальные подразделения ведомства государственного органа в сфере санитарно-эпидемиологического благополучия населения (в том числе на транспорте):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осуществляют контроль за полнотой охвата, качеством и своевременностью проведения обязательных медицинских осмотров;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участвуют в обобщении результатов обязательных медицинских осмотров работников;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представляют по запросу руководителя медицинской организации, обслуживающей организацию, на котором работает(ал) заболевший, руководителя центра </w:t>
      </w:r>
      <w:proofErr w:type="spellStart"/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профпатологии</w:t>
      </w:r>
      <w:proofErr w:type="spellEnd"/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физических и юридических лиц, предоставившим работу заболевшему, санитарно-эпидемиологическую характеристику условий труда.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случае диагностирования инфекционного или паразитарного заболевания, выявления носительства возбудителей инфекционных заболеваний, являющихся противопоказаниями к выполняемой работе, ответственный медицинский работник медицинской организации направляет  экстренное извещение в территориальные подразделения ведомства государственного органа в сфере санитарно-эпидемиологического благополучия населения и направляет больного для лечения в соответствующую лечебно-профилактическую организацию по месту жительства.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Территориальные подразделения ведомства государственного органа в сфере санитарно-эпидемиологического благополучия населения (в том числе на транспорте) отстраняют лиц от работы, в случае не прохождения обязательного медицинского осмотра.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Медицинская организация: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создает после получения согласованных с территориальными подразделениями ведомства государственного органа в сфере санитарно-эпидемиологического благополучия </w:t>
      </w: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населения списков контингентов, подлежащих обязательным периодическим медицинским осмотрам комиссию для проведения обязательных периодических медицинских осмотров и составляет календарный план, в котором определяет вид и объем лабораторных и других исследований с учетом специфики действующих вредных производственных факторов, время и сроки работы врачебной комиссии. При недостатке и отсутствии медицинских работников, проводящих обязательные периодические медицинские осмотры, необходимые исследования проводятся в других медицинских организациях, имеющих лицензию на указанный вид деятельности. План согласовывается с администрацией организации (работодателем);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утверждает состав врачебной комиссии. В состав врачебной комиссии входят медицинские работники: терапевт, хирург, невропатолог, отоларинголог, офтальмолог, </w:t>
      </w:r>
      <w:proofErr w:type="spellStart"/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</w:t>
      </w:r>
      <w:proofErr w:type="spellEnd"/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гинеколог, рентгенолог, врач по функциональной диагностике, врач-лаборант, прошедшие в рамках своей специальности подготовку по профессиональной патологии. Председателем комиссии является врач-</w:t>
      </w:r>
      <w:proofErr w:type="spellStart"/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профпатолог</w:t>
      </w:r>
      <w:proofErr w:type="spellEnd"/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имеющий профессиональную переподготовку по </w:t>
      </w:r>
      <w:proofErr w:type="spellStart"/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профпатологии</w:t>
      </w:r>
      <w:proofErr w:type="spellEnd"/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сертификат специалиста (</w:t>
      </w:r>
      <w:proofErr w:type="spellStart"/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профпатолога</w:t>
      </w:r>
      <w:proofErr w:type="spellEnd"/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являющийся ответственным лицом за качество проведения обязательных периодических медосмотров. При необходимости к работе врачебной комиссии привлекаются и другие специалисты (стоматолог, кардиолог, аллерголог, эндокринолог, фтизиатр, гематолог), прошедшие в рамках своей специальности подготовку по профессиональной патологии. Медицинские работники, участвующие в обязательных периодических медицинских осмотрах, </w:t>
      </w:r>
      <w:proofErr w:type="spellStart"/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ознакамливаются</w:t>
      </w:r>
      <w:proofErr w:type="spellEnd"/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характеристикой профессиональной деятельности и условиями труда работников, представленной работодателем;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представляет ежеквартально сводный отчет о проведенном периодическом медицинском осмотре в территориальные подразделения ведомства государственного органа в сфере санитарно-эпидемиологического благополучия населения (в том числе и на транспорте), по форме согласно </w:t>
      </w:r>
      <w:proofErr w:type="gramStart"/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с приложению</w:t>
      </w:r>
      <w:proofErr w:type="gramEnd"/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настоящим Правилам;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обобщает результаты по окончанию проведения обязательных периодических медицинских осмотров работников занятых на тяжелых работах, во вредных (особо вредных) и (или) опасных условиях труда и составляет заключительный акт в 5-ти экземплярах по форме согласно с приложению 2 к настоящим Правилам, предоставляет в территориальные подразделения государственного органа в сфере санитарно-эпидемиологического благополучия населения (в том числе и на транспорте), в течение 30 календарных дней после проведенного обязательного периодического медицинского осмотра. В приложениях к акту дает поименный список лиц, которым рекомендован перевод на другую работу, показано стационарное и санаторно-курортное лечение, диетическое питание, динамическое наблюдение. Заключительные акты после подписания передает для исполнения администрации, профсоюзному комитету организации, в территориальные подразделения ведомства государственного органа в сфере санитарно-эпидемиологического благополучия населения (в том числе и на транспорте) для контроля, в территориальные медицинские организации по месту нахождения работодателя для работы, один экземпляр остается у медицинской организации, проводившей обязательный периодический медицинский осмотр;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заносит данные обязательного периодического медицинского осмотра в медицинскую карту амбулаторного пациента по форме 025/у, утвержденной Приказом № 907 и на вкладном листе медицинских осмотров по форме, </w:t>
      </w:r>
      <w:proofErr w:type="gramStart"/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приложению</w:t>
      </w:r>
      <w:proofErr w:type="gramEnd"/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 настоящим Правилам, который прикреплен к медицинской карте амбулаторного пациента. При этом каждый медицинский работник, принимающий участие в обязательном периодическом медицинском осмотре, дает свое заключение о профессиональной </w:t>
      </w: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пригодности. Во вкладном листе медицинской карты амбулаторного пациента выносятся данные профессионального маршрута. При увольнении и переводе в другую организацию медицинская карта амбулаторного пациента с данными обязательных медицинских осмотров передается медицинской организации по месту новой работы. Обязательные периодические медицинские осмотры проводятся при </w:t>
      </w:r>
      <w:proofErr w:type="gramStart"/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 медицинской</w:t>
      </w:r>
      <w:proofErr w:type="gramEnd"/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карты амбулаторного пациента по месту жительства или выписки из нее;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оформляет экспертное заключение врачебной комиссии о профессиональной пригодности с учетом медицинской документации с места жительства независимо от вида медицинского осмотра. При этом заключение врачебной комиссии лицам, которым противопоказана работа во вредных и (или) опасных условиях труда, не выдается. Экспертное заключение в течение трех рабочих дней направляется работодателю, с одновременным извещением лица, которому противопоказана работа с вредными производственными факторами.</w:t>
      </w:r>
    </w:p>
    <w:p w:rsidR="00AF2740" w:rsidRPr="00AF2740" w:rsidRDefault="00AF2740" w:rsidP="00AF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Пункт 13 с изменением, внесенным приказом Министра национальной экономики РК от 23.11.2016 № 485 (вводится в действие по истечении десяти календарных дней после дня его первого официального опубликования).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Работодатель: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составляет не позднее 1 декабря список лиц подлежащих обязательному медицинскому осмотру по форме, согласно приложению 3-1 к настоящим Правилам руководствуясь Перечнем вредных производственных факторов, профессий, при которых проводятся обязательные медицинские осмотры, утвержденным приказом Министра национальной экономики Республики Казахстан от 28 февраля 2015 года № 175 (зарегистрированный в Реестре государственной регистрации нормативных правовых актов за № 10987) с последующим согласованием с территориальными подразделениями ведомства государственного органа в сфере санитарно-эпидемиологического благополучия населения (в том числе на транспорте);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организует за счет собственных средств проведение периодического медицинского осмотра;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обеспечивает совместно с медицинской организацией, обслуживающей предприятие, или с территориальной медицинской организацией по месту нахождения работодателя своевременное направление больных на углубленное обследование и лечение в центры профессиональной патологии лиц с профессиональными заболеваниями и подозрением на них;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разрабатывает совместно с медицинской организацией, обслуживающей предприятие, или с территориальной медицинской организацией по месту нахождения работодателя, ежегодный план мероприятий по оздоровлению выявленных больных, согласованный с территориальным подразделением ведомства государственного органа в сфере санитарно-эпидемиологического благополучия населения (в том числе на транспорте) по улучшению условий труда.</w:t>
      </w:r>
    </w:p>
    <w:p w:rsidR="00AF2740" w:rsidRPr="00AF2740" w:rsidRDefault="00AF2740" w:rsidP="00AF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Пункт 14 с изменением, внесенным приказом Министра национальной экономики РК от 23.11.2016 № 485 (вводится в действие по истечении десяти календарных дней после дня его первого официального опубликования).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По результатам обязательного периодического медицинского осмотра медицинской организацией, обслуживающей предприятие, или с территориальной медицинской организацией по месту нахождения работодателя, формируются группы, с последующим определением принадлежности работника к одной из диспансерных групп и оформлением </w:t>
      </w: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рекомендаций по профилактике профессиональных заболеваний и социально-значимых заболеваний – по дальнейшему наблюдению, лечению и реабилитации: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здоровые работники, не нуждающиеся в реабилитации;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практически здоровые работники, имеющие нестойкие функциональные изменения различных органов и систем;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работники, имеющие начальные формы общих заболеваний;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работники, имеющие выраженные формы общих заболеваний, как являющиеся, так и не являющиеся противопоказанием для продолжения работы в профессии;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работники, имеющие признаки воздействия на организм вредных производственных факторов;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работники, имеющие признаки профессиональных заболеваний.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16. Медицинская организация по месту нахождения работодателя направляет списки лиц из сформированных групп диспансерного наблюдения в медицинские организации по месту жительства работников для дальнейшего диспансерного наблюдения, при отсутствии медицинской организации, обслуживающей предприятие.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Диспансерному наблюдению в медицинской организации, обслуживающей предприятие, или медицинской организации по месту жительства работника по результатам обязательных периодических медицинских осмотров, подвергаются: практически здоровые работники, имеющие нестойкие функциональные изменения различных органов и систем; работники, имеющие начальные формы общих заболеваний; работники, имеющие выраженные формы общих заболевании как являющиеся, так и не являющиеся противопоказанием для продолжения работы в профессии; и лица с профессиональными заболеваниями.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Работники, имеющие выраженные формы общих заболеваний, как являющиеся, так и не являющиеся противопоказанием для продолжения работы в профессии, направляются на реабилитацию в медицинские организации лечебно-реабилитационного профиля, после чего в их отношении осуществляется экспертиза профессиональной пригодности. Работники, признанные после этапа медицинской реабилитации годными к профессиональному труду, подлежат диспансерному наблюдению в группе лиц с начальными формами общих заболеваний.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Работники, имеющие признаки воздействия на организм вредных производственных факторов и признаки профессиональных заболеваний, направляются в медицинскую организацию, осуществляющую деятельность по установлению связи заболевания с профессией.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Лица с профессиональными заболеваниями находятся на диспансерном учете у </w:t>
      </w:r>
      <w:proofErr w:type="spellStart"/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профпатолога</w:t>
      </w:r>
      <w:proofErr w:type="spellEnd"/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организации, обслуживающей промышленное предприятие или по месту жительства.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20. Диспансеризация работников по результатам обязательных периодических медицинских осмотров осуществляется на основе принципов этапной реабилитации, которая состоит из трех основных этапов: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первый этап: мероприятия по профилактике заболеваний у практически здоровых работников на здравпунктах при промышленных предприятиях, в санатории-профилактории;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второй этап: медицинская реабилитация лиц из "группы риска": часто и длительно болеющих простудными заболеваниями, лиц с различными функциональными нарушениями, начальными формами общих заболеваний, доклиническими признаками профессиональных заболеваний путем организации диспансерного наблюдения и регулярного профилактического лечения в амбулаторных и стационарных условиях с обязательным включением санаторно-курортного этапа оздоровления;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третий этап: реабилитация больных с профессиональными заболеваниями, в том числе инвалидов вследствие этих заболеваний в условиях медицинскую организацию, осуществляющую деятельность по установлению связи заболевания с профессией, здравниц санаторно-курортной базы, имеющих лицензию на данный вид деятельности.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Контроль за диспансеризацией и медицинской реабилитацией больных, работников на предприятиях, возлагается на областные (городские) </w:t>
      </w:r>
      <w:proofErr w:type="spellStart"/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профпатологические</w:t>
      </w:r>
      <w:proofErr w:type="spellEnd"/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кабинеты с привлечением территориальных медицинских организаций и медицинских организаций, осуществляющих обслуживание предприятий.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22. Общие и частные медицинские противопоказания при определении пригодности к выполнению обязанностей по профессиям определяются уполномоченным органом в сфере здравоохранения.</w:t>
      </w:r>
    </w:p>
    <w:p w:rsidR="00AF2740" w:rsidRPr="00AF2740" w:rsidRDefault="00AF2740" w:rsidP="00AF2740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проведения обязательных медицинских осмотров</w:t>
      </w: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декретированных групп населения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23. Обязательные медицинские осмотры, лабораторные исследования проводят медицинские организации, имеющие государственную лицензию на указанный вид медицинской деятельности.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24. Допуск к работе выдает организация, имеющая лицензию на медицинскую деятельность – экспертиза профессиональной пригодности.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Приказом руководителя организации, осуществляющей обязательные медицинские осмотры, назначается ответственное лицо (врач терапевт) за проведение обязательных медицинских осмотров, допуска к работе.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26. Результаты обязательных медицинских осмотров и лабораторных исследований отражаются в личной медицинской книжке, порядок выдачи, учета и ведения которой определяется ведомством государственного органа в сфере санитарно-эпидемиологического благополучия населения в соответствии с пунктом 10 статьи 155 Кодекса.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27. В случае диагностирования инфекционного или паразитарного заболевания, а также выявления носительства возбудителей инфекционных заболеваний, являющихся противопоказанием к допуску к выполняемой (избранной) работе, лицо, ответственное за допуск, направляет больного для лечения в соответствующую лечебно-профилактическую организацию по месту жительства.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28. Декретированные лица допускаются к работе после получения отметки о допуске к работе в личной медицинской книжке.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29. Личные медицинские книжки работников хранятся на рабочем месте.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Ответственное лицо и специалисты лабораторий обеспечивают достоверность и качество медицинского осмотра, лабораторных исследований, а также передачу экстренного извещения в территориальное подразделение ведомства государственного органа в сфере санитарно-эпидемиологического благополучия населения </w:t>
      </w: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диагностирования инфекционных, паразитарных заболеваний и </w:t>
      </w:r>
      <w:proofErr w:type="spellStart"/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бактерионосительства</w:t>
      </w:r>
      <w:proofErr w:type="spellEnd"/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31. При наличии эпидемиологических показаний на конкретной административной территории перечень профессий и групп населения, а также объем и кратность обязательных медицинских осмотров дополняются по постановлению Главного государственного санитарного врача соответствующей территории.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Перечень работников, подлежащих обязательным медицинским врачебным осмотрам, а также кратность и объем лабораторных и функциональных исследований лиц, работающих </w:t>
      </w:r>
      <w:proofErr w:type="gramStart"/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эпидемиологический значимых объектах</w:t>
      </w:r>
      <w:proofErr w:type="gramEnd"/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 приложением 4 к настоящим Правилам.</w:t>
      </w:r>
    </w:p>
    <w:p w:rsidR="00AF2740" w:rsidRPr="00AF2740" w:rsidRDefault="00AF2740" w:rsidP="00AF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</w:t>
      </w:r>
      <w:r w:rsidRPr="00AF274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Исключен приказом Министра национальной экономики РК от 23.11.2016 № 485 (вводится в действие по истечении десяти календарных дней после дня его первого официального опубликования).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34. Работники административно-хозяйственной службы: бухгалтер, сторож, дворник, служба охраны, технический персонал для уборки служебно-административных помещений не входят в перечень декретированной группы населения.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Правила дополнены пунктом 34 в соответствии с приказом Министра национальной экономики РК от 23.11.2016 № 485 (вводится в действие по истечении десяти календарных дней после дня его первого официального опубликования).</w:t>
      </w:r>
    </w:p>
    <w:p w:rsidR="00AF2740" w:rsidRPr="00AF2740" w:rsidRDefault="00AF2740" w:rsidP="00AF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проведения</w:t>
      </w: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обязательных медицинских осмотров</w:t>
      </w:r>
    </w:p>
    <w:p w:rsidR="00AF2740" w:rsidRPr="00AF2740" w:rsidRDefault="00AF2740" w:rsidP="00AF2740">
      <w:pPr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            </w:t>
      </w:r>
    </w:p>
    <w:p w:rsidR="00AF2740" w:rsidRPr="00AF2740" w:rsidRDefault="00AF2740" w:rsidP="00AF2740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субъекта здравоохранения о проведенном периодическом</w:t>
      </w: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2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медицинском осмотре за _______ квартал 20 __ года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785"/>
        <w:gridCol w:w="785"/>
        <w:gridCol w:w="374"/>
        <w:gridCol w:w="335"/>
        <w:gridCol w:w="487"/>
        <w:gridCol w:w="580"/>
        <w:gridCol w:w="395"/>
        <w:gridCol w:w="355"/>
        <w:gridCol w:w="1221"/>
        <w:gridCol w:w="355"/>
        <w:gridCol w:w="1281"/>
        <w:gridCol w:w="1985"/>
      </w:tblGrid>
      <w:tr w:rsidR="00AF2740" w:rsidRPr="00AF2740" w:rsidTr="00AF2740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Подлежит осмотру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Осмотрено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Выявлено с подозрением на профессиональное заболевание</w:t>
            </w:r>
          </w:p>
        </w:tc>
      </w:tr>
      <w:tr w:rsidR="00AF2740" w:rsidRPr="00AF2740" w:rsidTr="00AF2740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Женщин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Женщин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Женщин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2740" w:rsidRPr="00AF2740" w:rsidTr="00AF2740"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Выявлено с соматическими заболеваниями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выявлено впервые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Нуждаются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Направлено на стационарное обследование и лечение</w:t>
            </w:r>
          </w:p>
        </w:tc>
      </w:tr>
      <w:tr w:rsidR="00AF2740" w:rsidRPr="00AF2740" w:rsidTr="00AF2740"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Женщин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Женщин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 временном переводе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постоянном переводе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2740" w:rsidRPr="00AF2740" w:rsidTr="00AF2740"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субъекта здравоохранения _________________________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 (при его наличии), Подпись</w:t>
      </w:r>
    </w:p>
    <w:p w:rsidR="00AF2740" w:rsidRPr="00AF2740" w:rsidRDefault="00AF2740" w:rsidP="00AF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проведения</w:t>
      </w: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обязательных медицинских осмотров</w:t>
      </w:r>
    </w:p>
    <w:p w:rsidR="00AF2740" w:rsidRPr="00AF2740" w:rsidRDefault="00AF2740" w:rsidP="00AF2740">
      <w:pPr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</w:t>
      </w:r>
    </w:p>
    <w:p w:rsidR="00AF2740" w:rsidRPr="00AF2740" w:rsidRDefault="00AF2740" w:rsidP="00AF2740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ЗАКЛЮЧИТЕЛЬНЫЙ АКТ</w:t>
      </w:r>
    </w:p>
    <w:p w:rsidR="00AF2740" w:rsidRPr="00AF2740" w:rsidRDefault="00AF2740" w:rsidP="00AF2740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"___" ___________ 20 ___ г.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 результатам проведенного периодического медицинского осмотра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(обследования) работников ___________________________________________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(наименование организации (предприятия), цеха)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 20____ г. составлен заключительный акт при участии: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Председателя врачебной комиссии _______________________________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(Ф.И.О (при его наличии), должность)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Специалист территориального подразделения ведомства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органа в сфере санитарно-эпидемиологического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благополучия населения ______________________________________________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(Ф.И.О (при его наличии), должность)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Представителя работодателя ____________________________________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(Ф.И.О (при его наличии), должность)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 представителя трудового коллектива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Число работников организации (предприятия), цеха:</w:t>
      </w:r>
    </w:p>
    <w:tbl>
      <w:tblPr>
        <w:tblW w:w="0" w:type="auto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9"/>
        <w:gridCol w:w="236"/>
      </w:tblGrid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 всего,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 в том числе женщин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Число работников организации (предприятия), цеха, работающих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вредными и (или) опасными веществами и производственными факторами,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работах*:</w:t>
      </w:r>
    </w:p>
    <w:tbl>
      <w:tblPr>
        <w:tblW w:w="0" w:type="auto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9"/>
        <w:gridCol w:w="236"/>
      </w:tblGrid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 всего,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 в том числе женщин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Число работников, подлежащих периодическому медицинскому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осмотру (обследованию), работающих в контакте с вредными и (или)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опасными веществами и производственными факторами, а </w:t>
      </w:r>
      <w:proofErr w:type="gramStart"/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работах* в данном году:</w:t>
      </w:r>
    </w:p>
    <w:tbl>
      <w:tblPr>
        <w:tblW w:w="0" w:type="auto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9"/>
        <w:gridCol w:w="236"/>
      </w:tblGrid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 всего,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 в том числе женщин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Число работников, прошедших периодический медицинский осмотр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(обследования):</w:t>
      </w:r>
    </w:p>
    <w:tbl>
      <w:tblPr>
        <w:tblW w:w="0" w:type="auto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9"/>
        <w:gridCol w:w="236"/>
      </w:tblGrid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 всего,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 в том числе женщин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% охвата периодическими медицинскими осмотрами:</w:t>
      </w:r>
    </w:p>
    <w:tbl>
      <w:tblPr>
        <w:tblW w:w="0" w:type="auto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9"/>
        <w:gridCol w:w="236"/>
      </w:tblGrid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 всего,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 в том числе женщин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Число работников, не завершивших/не прошедших периодический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осмотр (обследования):</w:t>
      </w:r>
    </w:p>
    <w:tbl>
      <w:tblPr>
        <w:tblW w:w="0" w:type="auto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9"/>
        <w:gridCol w:w="236"/>
      </w:tblGrid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 всего,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 в том числе женщин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Поименный список работников, не завершивших периодический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осмотр (обследования):</w:t>
      </w:r>
    </w:p>
    <w:tbl>
      <w:tblPr>
        <w:tblW w:w="0" w:type="auto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2503"/>
        <w:gridCol w:w="2910"/>
      </w:tblGrid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 (при его наличии),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Подразделение предприятия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Число работников, не прошедших периодический медицинский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(обследование):</w:t>
      </w:r>
    </w:p>
    <w:tbl>
      <w:tblPr>
        <w:tblW w:w="0" w:type="auto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8"/>
        <w:gridCol w:w="236"/>
      </w:tblGrid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 всего,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 в том числе женщин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 в том числе по причинам из общего числа: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 больничный лист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 командировка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 очередной отпуск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 увольнение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 отказ от прохождения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Поименный список работников, не прошедших периодический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осмотр (обследование):</w:t>
      </w:r>
    </w:p>
    <w:tbl>
      <w:tblPr>
        <w:tblW w:w="0" w:type="auto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2503"/>
        <w:gridCol w:w="2910"/>
        <w:gridCol w:w="985"/>
      </w:tblGrid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 (при его наличии),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Подразделение предприятия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Причина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Заключение по результатам данного периодического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 осмотра (обследования)</w:t>
      </w:r>
    </w:p>
    <w:p w:rsidR="00AF2740" w:rsidRPr="00AF2740" w:rsidRDefault="00AF2740" w:rsidP="00AF2740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таблица 1</w:t>
      </w:r>
    </w:p>
    <w:tbl>
      <w:tblPr>
        <w:tblW w:w="0" w:type="auto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8"/>
        <w:gridCol w:w="709"/>
        <w:gridCol w:w="1447"/>
      </w:tblGrid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Результаты периодического медицинского осмотра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(обследования)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женщин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Число лиц, </w:t>
            </w:r>
            <w:proofErr w:type="spellStart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профпригодных</w:t>
            </w:r>
            <w:proofErr w:type="spellEnd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работе с вредными и (или) опасными веществами и производственными факторами, к видам работ</w:t>
            </w:r>
            <w:r w:rsidRPr="00AF2740">
              <w:rPr>
                <w:rFonts w:ascii="Arial" w:eastAsia="Times New Roman" w:hAnsi="Arial" w:cs="Arial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Число лиц, временно </w:t>
            </w:r>
            <w:proofErr w:type="spellStart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профнепригодных</w:t>
            </w:r>
            <w:proofErr w:type="spellEnd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работе с вредными и (или) опасными веществами и производственными факторами, к видам работ</w:t>
            </w:r>
            <w:r w:rsidRPr="00AF2740">
              <w:rPr>
                <w:rFonts w:ascii="Arial" w:eastAsia="Times New Roman" w:hAnsi="Arial" w:cs="Arial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Число лиц, постоянно </w:t>
            </w:r>
            <w:proofErr w:type="spellStart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профнепригодных</w:t>
            </w:r>
            <w:proofErr w:type="spellEnd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работе с вредными и (или) опасными веществами и производственными факторами, к видам работ</w:t>
            </w:r>
            <w:r w:rsidRPr="00AF2740">
              <w:rPr>
                <w:rFonts w:ascii="Arial" w:eastAsia="Times New Roman" w:hAnsi="Arial" w:cs="Arial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Число лиц нуждающихся в </w:t>
            </w:r>
            <w:proofErr w:type="spellStart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дообследовании</w:t>
            </w:r>
            <w:proofErr w:type="spellEnd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(заключение не дано)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лиц с подозрением на профессиональное заболевание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Число лиц, нуждающихся в обследовании в центре </w:t>
            </w:r>
            <w:proofErr w:type="spellStart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профпатологии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лиц, нуждающихся в амбулаторном обследовании и лечении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лиц, нуждающихся в стационарном обследовании и лечении: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лиц, нуждающихся в санаторно-курортном лечении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лиц, нуждающихся в лечебно-профилактическом питании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лиц, нуждающихся в диспансерном наблюдении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AF2740" w:rsidRPr="00AF2740" w:rsidRDefault="00AF2740" w:rsidP="00AF2740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таблица 2</w:t>
      </w:r>
    </w:p>
    <w:tbl>
      <w:tblPr>
        <w:tblW w:w="0" w:type="auto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904"/>
        <w:gridCol w:w="469"/>
        <w:gridCol w:w="964"/>
        <w:gridCol w:w="808"/>
        <w:gridCol w:w="1091"/>
        <w:gridCol w:w="1683"/>
        <w:gridCol w:w="1683"/>
        <w:gridCol w:w="1368"/>
      </w:tblGrid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 (при его наличии)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Вредные и (или) опасные вещества и производственные факторы, виды работ</w:t>
            </w:r>
            <w:r w:rsidRPr="00AF2740">
              <w:rPr>
                <w:rFonts w:ascii="Arial" w:eastAsia="Times New Roman" w:hAnsi="Arial" w:cs="Arial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Стаж работы с вредными и (или) опасными веществами и производственные факторы, виды работ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заболевания по МКБ-10, группа диспансерного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AF2740" w:rsidRPr="00AF2740" w:rsidRDefault="00AF2740" w:rsidP="00AF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Продолжение таблицы:</w:t>
      </w:r>
    </w:p>
    <w:tbl>
      <w:tblPr>
        <w:tblW w:w="0" w:type="auto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9"/>
        <w:gridCol w:w="1092"/>
        <w:gridCol w:w="1343"/>
        <w:gridCol w:w="1435"/>
        <w:gridCol w:w="1458"/>
        <w:gridCol w:w="2257"/>
      </w:tblGrid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Заболевание выявлено впервые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</w:t>
            </w:r>
            <w:proofErr w:type="spellEnd"/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Пригоден</w:t>
            </w:r>
          </w:p>
          <w:p w:rsidR="00AF2740" w:rsidRPr="00AF2740" w:rsidRDefault="00AF2740" w:rsidP="00AF2740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работам</w:t>
            </w:r>
            <w:r w:rsidRPr="00AF2740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Временно </w:t>
            </w:r>
            <w:proofErr w:type="spellStart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</w:t>
            </w:r>
            <w:proofErr w:type="spellEnd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непригоден к</w:t>
            </w:r>
          </w:p>
          <w:p w:rsidR="00AF2740" w:rsidRPr="00AF2740" w:rsidRDefault="00AF2740" w:rsidP="00AF2740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работам</w:t>
            </w:r>
            <w:r w:rsidRPr="00AF2740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Постоянно </w:t>
            </w:r>
            <w:proofErr w:type="spellStart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</w:t>
            </w:r>
            <w:proofErr w:type="spellEnd"/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непригоден к работам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Заключение не дано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Нуждается в обследовании в центре </w:t>
            </w:r>
            <w:proofErr w:type="spellStart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профпатологии</w:t>
            </w:r>
            <w:proofErr w:type="spellEnd"/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AF2740" w:rsidRPr="00AF2740" w:rsidRDefault="00AF2740" w:rsidP="00AF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Продолжение таблицы:</w:t>
      </w:r>
    </w:p>
    <w:tbl>
      <w:tblPr>
        <w:tblW w:w="0" w:type="auto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2"/>
        <w:gridCol w:w="1880"/>
        <w:gridCol w:w="1523"/>
        <w:gridCol w:w="2250"/>
        <w:gridCol w:w="1769"/>
      </w:tblGrid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Нуждается в амбулаторном обследовании и лечении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Нуждается в стационарном обследовании и лечении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Нуждается в санаторно-курортном лечении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Нуждается в лечебно-профилактическом питании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Нуждается в диспансерном наблюдении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9. Выявлено лиц с подозрением на профессиональное заболевание:</w:t>
      </w:r>
    </w:p>
    <w:tbl>
      <w:tblPr>
        <w:tblW w:w="0" w:type="auto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1542"/>
        <w:gridCol w:w="2111"/>
        <w:gridCol w:w="1680"/>
        <w:gridCol w:w="3548"/>
      </w:tblGrid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 (при его наличии)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Подразделение предприятия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Профессия, должность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Вредные и (или) опасные вещества и производственные факторы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10. Выявлено впервые в жизни хронических соматических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заболеваний:</w:t>
      </w:r>
    </w:p>
    <w:tbl>
      <w:tblPr>
        <w:tblW w:w="0" w:type="auto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3019"/>
        <w:gridCol w:w="3074"/>
      </w:tblGrid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заболевания по МКБ-10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работников (всего)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11. Выявлено впервые в жизни хронических профессиональных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заболеваний:</w:t>
      </w:r>
    </w:p>
    <w:tbl>
      <w:tblPr>
        <w:tblW w:w="0" w:type="auto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3019"/>
        <w:gridCol w:w="3074"/>
      </w:tblGrid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заболевания по МКБ-10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работников (всего)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12. Результаты выполнения рекомендаций предыдущего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заключительного акта от "___" __________ 20___г. по результатам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проведенного периодического медицинского осмотра (обследования)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работников.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"/>
        <w:gridCol w:w="3923"/>
        <w:gridCol w:w="1830"/>
        <w:gridCol w:w="694"/>
        <w:gridCol w:w="543"/>
      </w:tblGrid>
      <w:tr w:rsidR="00AF2740" w:rsidRPr="00AF2740" w:rsidTr="00AF2740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Подлежало (чел.)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Выполнено</w:t>
            </w:r>
          </w:p>
        </w:tc>
      </w:tr>
      <w:tr w:rsidR="00AF2740" w:rsidRPr="00AF2740" w:rsidTr="00AF2740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абс</w:t>
            </w:r>
            <w:proofErr w:type="spellEnd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%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Обследование в центре </w:t>
            </w:r>
            <w:proofErr w:type="spellStart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профпатологии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Дообследование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Лечение и обследование амбулаторное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Лечение и обследование стационарное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Санаторно-курортное лечение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Диетпитание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Взято на диспансерное наблюдение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13. Рекомендации работодателю: санитарно-профилактические и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оздоровительные мероприятия и т.п.: _________________________________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Примечания: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 Вредные и/или опасные производственные факторы и работы в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перечнем вредных факторов и перечнем работ.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** Перечислить пункты вредных и/или опасных производственных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 и работ в соответствии с перечнем вредных факторов и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перечнем работ.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Подписи: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Врач (</w:t>
      </w:r>
      <w:proofErr w:type="spellStart"/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профпатолог</w:t>
      </w:r>
      <w:proofErr w:type="spellEnd"/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терапевт) __________________________________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Специалист государственного органа в сфере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санитарно-эпидемиологического благополучия населения ________________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Представитель работодателя ____________________________________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Представитель профсоюзного комитета организации _______________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Руководитель субъекта здравоохранения _________________________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Место печати _________Ф.И.О (при его наличии) _________ Подпись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Руководитель государственного органа в сфере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санитарно-эпидемиологического благополучия населения ________________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Место печати _________Ф.И.О (при его наличии) _________ Подпись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Руководитель организации (работодатель) _______________________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Место печати _________Ф.И.О (при его наличии) _________ Подпись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Председатель профсоюзного комитета организации ________________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Место печати _________Ф.И.О (при его наличии) _________ Подпись</w:t>
      </w:r>
    </w:p>
    <w:p w:rsidR="00AF2740" w:rsidRPr="00AF2740" w:rsidRDefault="00AF2740" w:rsidP="00AF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проведения</w:t>
      </w: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обязательных медицинских осмотров</w:t>
      </w:r>
    </w:p>
    <w:p w:rsidR="00AF2740" w:rsidRPr="00AF2740" w:rsidRDefault="00AF2740" w:rsidP="00AF2740">
      <w:pPr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            </w:t>
      </w:r>
    </w:p>
    <w:p w:rsidR="00AF2740" w:rsidRPr="00AF2740" w:rsidRDefault="00AF2740" w:rsidP="00AF2740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Вкладной лист медицинских осмотров</w:t>
      </w:r>
    </w:p>
    <w:p w:rsidR="00AF2740" w:rsidRPr="00AF2740" w:rsidRDefault="00AF2740" w:rsidP="00AF2740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_____________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Дата проведения медицинского осмотра _______________________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Наименование предприятия: __________________________________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Наименование структурного подразделения (цех, участок,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отдел, отделение и т.д.) ____________________________________________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Ф.И.О (при его наличии) работника, дата и год рождения,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проживания, профессия или должность в настоящее время _________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Общий стаж работы __________________________________________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 (указывается число лет)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Стаж работы в профессии ____________________________________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 (указывается число лет)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Условия труда в настоящее время</w:t>
      </w:r>
    </w:p>
    <w:tbl>
      <w:tblPr>
        <w:tblW w:w="0" w:type="auto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0"/>
        <w:gridCol w:w="3314"/>
      </w:tblGrid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вредного и опасного производственного фактора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Стаж работы с фактором (со слов)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Весь профессиональный маршрут</w:t>
      </w:r>
    </w:p>
    <w:tbl>
      <w:tblPr>
        <w:tblW w:w="0" w:type="auto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4"/>
        <w:gridCol w:w="2225"/>
        <w:gridCol w:w="1418"/>
        <w:gridCol w:w="1243"/>
      </w:tblGrid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Месяц и год начала и окончания работы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Длительность работы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Профессия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9. Итоги предварительного (периодического) медицинского осмотра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(обследования):</w:t>
      </w:r>
    </w:p>
    <w:tbl>
      <w:tblPr>
        <w:tblW w:w="0" w:type="auto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2002"/>
        <w:gridCol w:w="986"/>
        <w:gridCol w:w="781"/>
        <w:gridCol w:w="781"/>
        <w:gridCol w:w="4202"/>
      </w:tblGrid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Осмотры (специалисты)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выполнения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Заключение по результатам осмотра (годен, не годен, заключение не дано)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Исследования (анализы)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выполнения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Заключение по результатам осмотра (годен, не годен, заключение не дано)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10. Заключение о трудоспособности: при предварительном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медосмотре: годен, не годен (нужное подчеркнуть) при периодическом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медосмотре: трудоспособен в своей профессии, временный перевод на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другую работу сроком </w:t>
      </w:r>
      <w:proofErr w:type="gramStart"/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месяцев</w:t>
      </w:r>
      <w:proofErr w:type="gramEnd"/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постоянный перевод на другую работу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11. Рекомендации: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Обследование и лечение в поликлинике; обследование и лечение в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стационаре; направить в медицинскую организацию, оказывающую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высокоспециализированную медицинскую помощь; направление на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санаторно-курортное лечение (нужное подчеркнуть)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МП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Дата выдачи ___________________________________________________</w:t>
      </w:r>
    </w:p>
    <w:p w:rsidR="00AF2740" w:rsidRPr="00AF2740" w:rsidRDefault="00AF2740" w:rsidP="00AF2740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Подпись председателя комиссии _________________________________</w:t>
      </w:r>
    </w:p>
    <w:p w:rsidR="00AF2740" w:rsidRPr="00AF2740" w:rsidRDefault="00AF2740" w:rsidP="00AF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3-1</w:t>
      </w: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проведения</w:t>
      </w: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обязательных медицинских осмотров</w:t>
      </w:r>
    </w:p>
    <w:p w:rsidR="00AF2740" w:rsidRPr="00AF2740" w:rsidRDefault="00AF2740" w:rsidP="00AF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Правила дополнены приложением 3-1 в соответствии с приказом Министра национальной экономики РК от 23.11.2016 № 485 (вводится в действие по истечении десяти календарных дней после дня его первого официального опубликования).</w:t>
      </w:r>
    </w:p>
    <w:p w:rsidR="00AF2740" w:rsidRPr="00AF2740" w:rsidRDefault="00AF2740" w:rsidP="00AF2740">
      <w:pPr>
        <w:spacing w:after="19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AF2740" w:rsidRPr="00AF2740" w:rsidRDefault="00AF2740" w:rsidP="00AF2740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</w:t>
      </w:r>
      <w:proofErr w:type="gramStart"/>
      <w:r w:rsidRPr="00AF2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</w:t>
      </w:r>
      <w:proofErr w:type="gramEnd"/>
      <w:r w:rsidRPr="00AF2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подлежащих обязательным медицинским осмотрам</w:t>
      </w:r>
    </w:p>
    <w:tbl>
      <w:tblPr>
        <w:tblW w:w="12663" w:type="dxa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651"/>
        <w:gridCol w:w="1182"/>
        <w:gridCol w:w="573"/>
        <w:gridCol w:w="992"/>
        <w:gridCol w:w="1445"/>
        <w:gridCol w:w="891"/>
        <w:gridCol w:w="1465"/>
        <w:gridCol w:w="1459"/>
        <w:gridCol w:w="2190"/>
        <w:gridCol w:w="1411"/>
      </w:tblGrid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ФИО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Пол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 или участок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Занимаемая должность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Общий стаж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Стаж по занимаемой должности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 последнего медосмотра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Профессиональная вредность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AF2740" w:rsidRPr="00AF2740" w:rsidRDefault="00AF2740" w:rsidP="00AF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проведения</w:t>
      </w:r>
      <w:r w:rsidRPr="00AF27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обязательных медицинских осмотров</w:t>
      </w:r>
    </w:p>
    <w:p w:rsidR="00AF2740" w:rsidRPr="00AF2740" w:rsidRDefault="00AF2740" w:rsidP="00AF2740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работников, подлежащих обязательным медицинским врачебным осмотрам, а также кратность и объем лабораторных и функциональных исследований лиц, работающих </w:t>
      </w:r>
      <w:proofErr w:type="gramStart"/>
      <w:r w:rsidRPr="00AF2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эпидемиологический значимых объектах</w:t>
      </w:r>
      <w:proofErr w:type="gramEnd"/>
    </w:p>
    <w:p w:rsidR="00AF2740" w:rsidRPr="00AF2740" w:rsidRDefault="00AF2740" w:rsidP="00AF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74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Перечень в редакции приказа Министра национальной экономики РК от 23.11.2016 № 485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2649"/>
        <w:gridCol w:w="2316"/>
        <w:gridCol w:w="1689"/>
        <w:gridCol w:w="2277"/>
      </w:tblGrid>
      <w:tr w:rsidR="00AF2740" w:rsidRPr="00AF2740" w:rsidTr="00AF2740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выполняемых работ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Предварительные медицинские осмотры (при поступлении на работу)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Периодические медицинские осмотры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2740" w:rsidRPr="00AF2740" w:rsidTr="00AF2740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Врачебный осмотр, лабораторные и функциональные исследования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Периодичность осмотров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Врачебный осмотр, лабораторные и функциональные исследования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2740" w:rsidRPr="00AF2740" w:rsidTr="00AF2740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Работники объектов общественного питания 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Врачебный осмотр: терапевт, </w:t>
            </w:r>
            <w:proofErr w:type="spellStart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дерматовенеролог</w:t>
            </w:r>
            <w:proofErr w:type="spellEnd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лабораторные и функциональные исследования: флюорография;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обследование на яйца гельминтов; обследование на носительство возбудителей кишечных инфекций: дизентерии, сальмонеллеза, брюшного тифа, паратифов А и В;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обследование на носительство патогенного стафилококка; обследование на сифилис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Через каждые 12 месяцев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Лабораторные и функциональные исследования: флюорография, </w:t>
            </w: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обследование на яйца гельминтов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2740" w:rsidRPr="00AF2740" w:rsidTr="00AF2740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Через каждые 6 месяцев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Врачебный осмотр: терапевт, </w:t>
            </w:r>
            <w:proofErr w:type="spellStart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дерматовенеролог</w:t>
            </w:r>
            <w:proofErr w:type="spellEnd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и функциональные исследования: на носительство возбудителей кишечных инфекций: дизентерии, сальмонеллеза, брюшного тифа, паратифов А и В, на носительство патогенного стафилококка; обследование на сифилис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объектов пищевой промышленности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Врачебный осмотр: терапевт, </w:t>
            </w:r>
            <w:proofErr w:type="spellStart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дерматовенеролог</w:t>
            </w:r>
            <w:proofErr w:type="spellEnd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и функциональные исследования: флюорография; обследование на носительство возбудителей кишечных инфекций: дизентерии, сальмонеллеза, брюшного тифа, паратифов А и В; обследование на сифилис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Через каждые 12 месяцев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Врачебный осмотр: терапевт, </w:t>
            </w:r>
            <w:proofErr w:type="spellStart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дерматовенеролог</w:t>
            </w:r>
            <w:proofErr w:type="spellEnd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и функциональные исследования: флюорография; на носительство возбудителей кишечных инфекций: дизентерии, сальмонеллеза, брюшного тифа, паратифов А и В; обследование на сифилис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объектов продовольственной торговли, лица, занимающиеся перевозкой продовольственных товаров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Врачебный осмотр: терапевт;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и функциональные исследования: флюорография;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обследование на яйца гельминтов; обследование на </w:t>
            </w: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носительство возбудителей кишечных инфекций: дизентерии, сальмонеллеза, брюшного тифа, паратифов А и В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Через каждые 12 месяцев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Врачебный осмотр: терапевт;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лабораторные и функциональные исследования: флюорография; обследование на яйца гельминтов; на носительство возбудителей </w:t>
            </w: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кишечных инфекций: дизентерии, сальмонеллеза, брюшного тифа, паратифов А и В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2740" w:rsidRPr="00AF2740" w:rsidTr="00AF2740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кремово-кондитерских производств и детских молочных кухонь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Врачебный осмотр: терапевт, </w:t>
            </w:r>
            <w:proofErr w:type="spellStart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дерматовенеролог</w:t>
            </w:r>
            <w:proofErr w:type="spellEnd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и функциональные исследования: флюорография; обследование на яйца гельминтов; на носительство возбудителей кишечных инфекций: дизентерии, сальмонеллеза, брюшного тифа, паратифов А и В; на носительство патогенного стафилококка; обследование на сифилис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Через каждые 12 месяцев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Лабораторные и функциональные исследования: флюорография; обследование на яйца гельминтов 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2740" w:rsidRPr="00AF2740" w:rsidTr="00AF2740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Через каждые 6 месяцев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Врачебный осмотр: терапевт, </w:t>
            </w:r>
            <w:proofErr w:type="spellStart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дерматовенеролог</w:t>
            </w:r>
            <w:proofErr w:type="spellEnd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и функциональные исследования: на носительство возбудителей кишечных инфекций: дизентерии, сальмонеллеза, брюшного тифа, паратифов А и В, на носительство патогенного стафилококка; обследование на сифилис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организаций по обслуживанию пассажиров (железнодорожных вокзалов, аэровокзалов, аэропортов, морских и речных вокзалов, автовокзалов, метрополитенов)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Врачебный осмотр: терапевт;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и функциональные исследования: флюорография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Через каждые 12 месяцев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Врачебный осмотр: терапевт;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и функциональные исследования: флюорография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Проводники пассажирских поездов, стюарды речного, морского </w:t>
            </w: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транспорта и авиатранспорта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Врачебный осмотр: терапевт, </w:t>
            </w:r>
            <w:proofErr w:type="spellStart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дерматовенеролог</w:t>
            </w:r>
            <w:proofErr w:type="spellEnd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лабораторные и функциональные исследования: флюорография; обследование на яйца гельминтов; обследование на сифилис; обследование на носительство возбудителей кишечных инфекций: дизентерии, сальмонеллеза, брюшного тифа, паратифов А и В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Через каждые 12 месяцев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Врачебный осмотр: терапевт, </w:t>
            </w:r>
            <w:proofErr w:type="spellStart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дерматовенеролог</w:t>
            </w:r>
            <w:proofErr w:type="spellEnd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лабораторные и функциональные исследования: флюорография; обследование на яйца гельминтов; на сифилис; на носительство возбудителей кишечных инфекций: дизентерии, сальмонеллеза, брюшного тифа, паратифов А и В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Работники учебных заведений начального, среднего общего, профессионального, высшего образования, внешкольных учреждений (учреждения дополнительного образования детей), компьютерных клубов 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Врачебный осмотр: терапевт;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и функциональные исследования: флюорография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Через каждые 12 месяцев (перед началом учебного года – июнь, июль, август)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Врачебный осмотр: терапевт;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и функциональные исследования: флюорография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сезонных детских и подростковых оздоровительных организаций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Врачебный осмотр: терапевт; </w:t>
            </w:r>
            <w:proofErr w:type="spellStart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дерматовенеролог</w:t>
            </w:r>
            <w:proofErr w:type="spellEnd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и функциональные исследования: флюорография;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обследование на яйца гельминтов; обследование на сифилис; обследование на носительство возбудителей кишечных инфекций: дизентерии, сальмонеллеза, брюшного тифа, паратифов А и В; обследование на носительство патогенного стафилококка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Через каждые 12 месяцев (перед началом сезона)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Врачебный осмотр: терапевт; </w:t>
            </w:r>
            <w:proofErr w:type="spellStart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дерматовенеролог</w:t>
            </w:r>
            <w:proofErr w:type="spellEnd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и функциональные исследования: флюорография; обследование на яйца гельминтов; на сифилис; на носительство возбудителей кишечных инфекций: дизентерии, сальмонеллеза, брюшного тифа, паратифов А и В; на носительство патогенного стафилококка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дошкольных организаций, школ-интернатов, детских санаторных круглогодичных оздоровительных организаций, детских домов, работники домов семейного типа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Врачебный осмотр: терапевт; </w:t>
            </w:r>
            <w:proofErr w:type="spellStart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дерматовенеролог</w:t>
            </w:r>
            <w:proofErr w:type="spellEnd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лабораторные и функциональные исследования: флюорография; обследование на яйца гельминтов; обследование на сифилис; обследование на носительство возбудителей кишечных инфекций: дизентерии, сальмонеллеза, брюшного тифа, паратифов А и В; обследование на носительство патогенного стафилококка 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Через каждые 12 месяцев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Врачебный осмотр: терапевт; </w:t>
            </w:r>
            <w:proofErr w:type="spellStart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дерматовенеролог</w:t>
            </w:r>
            <w:proofErr w:type="spellEnd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лабораторные и функциональные исследования: флюорография; обследование на яйца гельминтов; на сифилис; на носительство возбудителей кишечных инфекций: дизентерии, сальмонеллеза, брюшного тифа, паратифов А и В; на носительство патогенного стафилококка 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медицинских организации, работа которых не связана с инвазивными процедурами (за исключением контингента, указанного в пункте 12 настоящего приложения)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Врачебный осмотр: терапевт, </w:t>
            </w:r>
            <w:proofErr w:type="spellStart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дерматовенеролог</w:t>
            </w:r>
            <w:proofErr w:type="spellEnd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и функциональные исследования: флюорография; обследование на сифилис; обследование на носительство патогенного стафилококка; обследование на маркеры вирусного гепатита В и вирусного гепатита С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Через каждые 12 месяцев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Врачебный осмотр: терапевт, </w:t>
            </w:r>
            <w:proofErr w:type="spellStart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дерматовенеролог</w:t>
            </w:r>
            <w:proofErr w:type="spellEnd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и функциональные исследования: флюорография; обследование на сифилис; обследование на носительство патогенного стафилококка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2740" w:rsidRPr="00AF2740" w:rsidTr="00AF2740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Работники медицинских организации, проводящие инвазивные диагностические и лечебные процедуры, а также </w:t>
            </w:r>
            <w:proofErr w:type="gramStart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медицинские работники</w:t>
            </w:r>
            <w:proofErr w:type="gramEnd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имеющие </w:t>
            </w: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контакт с биологическим материалом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Врачебный осмотр: терапевт, </w:t>
            </w:r>
            <w:proofErr w:type="spellStart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дерматовенеролог</w:t>
            </w:r>
            <w:proofErr w:type="spellEnd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лабораторные и функциональные исследования: флюорография; обследование на </w:t>
            </w: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сифилис; обследование на носительство патогенного стафилококка обследование на ВИЧ 1,2; обследование на маркеры вирусного гепатита В и вирусного гепатита С 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Через каждые 12 месяцев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Врачебный осмотр: терапевт, </w:t>
            </w:r>
            <w:proofErr w:type="spellStart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дерматовенеролог</w:t>
            </w:r>
            <w:proofErr w:type="spellEnd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лабораторные и функциональные исследования: флюорография; обследование на </w:t>
            </w: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сифилис; обследование на носительство патогенного стафилококка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2740" w:rsidRPr="00AF2740" w:rsidTr="00AF2740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2740" w:rsidRPr="00AF2740" w:rsidRDefault="00AF2740" w:rsidP="00AF2740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Через каждые 6 месяцев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обследование на ВИЧ 1, 2; на маркеры вирусного гепатита В и вирусного гепатита С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Медицинские работники родильных домов (отделений), детских больниц (отделений), отделений патологии новорожденных, отделений недоношенных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Врачебный осмотр: терапевт, </w:t>
            </w:r>
            <w:proofErr w:type="spellStart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дерматовенеролог</w:t>
            </w:r>
            <w:proofErr w:type="spellEnd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и функциональные исследования: флюорография; обследование на сифилис; обследование на носительство возбудителей кишечных инфекций: дизентерии, сальмонеллеза, брюшного тифа, паратифов А и В; обследование на носительство патогенного стафилококка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Через каждые 12 месяцев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Врачебный осмотр: терапевт, </w:t>
            </w:r>
            <w:proofErr w:type="spellStart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дерматовенеролог</w:t>
            </w:r>
            <w:proofErr w:type="spellEnd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и функциональные исследования: флюорография; обследование на сифилис; обследование на носительство возбудителей кишечных инфекций: дизентерии, сальмонеллеза, брюшного тифа, паратифов А и В; обследование на носительство патогенного стафилококка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Младший персонал медицинских организации, имеющий контакт с биологическим материалом 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Врачебный осмотр: терапевт, </w:t>
            </w:r>
            <w:proofErr w:type="spellStart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дерматовенеролог</w:t>
            </w:r>
            <w:proofErr w:type="spellEnd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лабораторные и функциональные исследования: флюорография; обследование на сифилис; обследование на носительство патогенного стафилококка обследование на маркеры вирусного </w:t>
            </w: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гепатита В и вирусного гепатита С 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Через каждые 12 месяцев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Врачебный осмотр: терапевт, </w:t>
            </w:r>
            <w:proofErr w:type="spellStart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дерматовенеролог</w:t>
            </w:r>
            <w:proofErr w:type="spellEnd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и функциональные исследования: флюорография, обследование на сифилис; обследование на носительство патогенного стафилококка; на маркеры вирусного гепатита В и вирусного гепатита С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Работники сферы обслуживания (бани, душевые, сауны, парикмахерские, прачечные, химчистки, общественные уборные), работники бассейнов и водолечебниц, грязелечебниц, спортивно- оздоровительных организаций, менеджеры, администраторы, заведующие этажами гостиниц, мотелей, общежитий, кемпингов 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Врачебный осмотр: терапевт, </w:t>
            </w:r>
            <w:proofErr w:type="spellStart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дерматовенеролог</w:t>
            </w:r>
            <w:proofErr w:type="spellEnd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и функциональные исследования: флюорография; обследование на яйца гельминтов; на сифилис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Через каждые 12 месяцев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Врачебный осмотр: терапевт, </w:t>
            </w:r>
            <w:proofErr w:type="spellStart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дерматовенеролог</w:t>
            </w:r>
            <w:proofErr w:type="spellEnd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и функциональные исследования: флюорография; обследование на яйца гельминтов; на сифилис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Работники салонов красоты, косметологических и </w:t>
            </w:r>
            <w:proofErr w:type="spellStart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косметичских</w:t>
            </w:r>
            <w:proofErr w:type="spellEnd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кабинетов, осуществляющие манипуляции с нарушением целостности кожных покровов (маникюр, педикюр, косметические услуги)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Врачебный осмотр: терапевт, </w:t>
            </w:r>
            <w:proofErr w:type="spellStart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дерматовенеролог</w:t>
            </w:r>
            <w:proofErr w:type="spellEnd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и функциональные исследования: флюорография; обследование на сифилис; обследование на маркеры вирусных гепатитов В и С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Через каждые 12 месяцев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Врачебный осмотр: терапевт, </w:t>
            </w:r>
            <w:proofErr w:type="spellStart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дерматовенеролог</w:t>
            </w:r>
            <w:proofErr w:type="spellEnd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лабораторные и функциональные исследования: флюорография; обследование на сифилис; обследование на маркеры вирусных гепатитов В и С 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Работники санаториев, домов отдыха, пансионатов, интернатов и домов для инвалидов и престарелых, медико-социальные работники на дому 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Врачебный осмотр: терапевт; </w:t>
            </w:r>
            <w:proofErr w:type="spellStart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дерматовенеролог</w:t>
            </w:r>
            <w:proofErr w:type="spellEnd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лабораторные и функциональные исследования: флюорография; обследование на сифилис; обследование на яйца гельминтов; обследование на носительство возбудителей кишечных инфекций: дизентерий, сальмонеллеза, </w:t>
            </w: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брюшного тифа, паратифов А и В 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Через каждые 12 месяцев 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Врачебный осмотр: терапевт; 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лабораторные и функциональные исследования: флюорография, обследование на сифилис; обследование на яйца гельминтов; обследование на носительство возбудителей кишечных инфекций: дизентерий, сальмонеллеза, </w:t>
            </w: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брюшного тифа, паратифов А и В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17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аптек, фармацевтических организаций (заводы, фабрики), занятые изготовлением, фасовкой и реализацией лекарственных средств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Врачебный осмотр: терапевт;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и функциональные исследования: флюорография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Через каждые 12 месяцев 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Врачебный осмотр: терапевт;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и функциональные исследования: флюорография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Работники водопроводных сооружений, имеющие непосредственное отношение к подготовке воды, лица, обслуживающие водопроводные сети, работники производственных лабораторий, объектов водоснабжения и канализации 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Врачебный осмотр: терапевт, </w:t>
            </w:r>
            <w:proofErr w:type="spellStart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дерматовенеролог</w:t>
            </w:r>
            <w:proofErr w:type="spellEnd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и функциональные исследования: Флюорография; обследование на яйца гельминтов; обследование на сифилис; обследование на носительство возбудителей кишечных инфекций: дизентерии; сальмонеллеза; брюшного тифа; паратифов А и В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Через каждые 12 месяцев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Врачебный осмотр: терапевт, </w:t>
            </w:r>
            <w:proofErr w:type="spellStart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дерматовенеролог</w:t>
            </w:r>
            <w:proofErr w:type="spellEnd"/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и функциональные исследования: флюорография, обследование на яйца гельминтов, на сифилис, на носительство возбудителей кишечных инфекций: дизентерии, сальмонеллеза, брюшного тифа, паратифов А и В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2740" w:rsidRPr="00AF2740" w:rsidTr="00AF274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Учащиеся (студенты) общеобразовательных школ, средних специальных и высших учебных заведений перед началом и в период прохождения практики в организациях, как работники, которых подлежат обязательным медицинским осмотрам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категорией организации, в которой будет проходить практику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категорией организации, в которой будет проходить практику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категорией организации, в которой будет проходить практику</w:t>
            </w:r>
          </w:p>
          <w:p w:rsidR="00AF2740" w:rsidRPr="00AF2740" w:rsidRDefault="00AF2740" w:rsidP="00AF2740">
            <w:pPr>
              <w:spacing w:after="195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2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AF2740" w:rsidRPr="00AF2740" w:rsidRDefault="00AF2740" w:rsidP="00AF274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F274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2114C" w:rsidRDefault="00AF2740">
      <w:bookmarkStart w:id="0" w:name="_GoBack"/>
      <w:bookmarkEnd w:id="0"/>
    </w:p>
    <w:sectPr w:rsidR="0052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EB"/>
    <w:rsid w:val="001D53EB"/>
    <w:rsid w:val="00AF2740"/>
    <w:rsid w:val="00AF7861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CCC05"/>
  <w15:chartTrackingRefBased/>
  <w15:docId w15:val="{A3AF3985-C138-4914-8772-E637AD4B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27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27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7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27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27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AF2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textviewtypehighlight">
    <w:name w:val="doc__text_viewtype_highlight"/>
    <w:basedOn w:val="a0"/>
    <w:rsid w:val="00AF2740"/>
  </w:style>
  <w:style w:type="paragraph" w:styleId="a3">
    <w:name w:val="Normal (Web)"/>
    <w:basedOn w:val="a"/>
    <w:uiPriority w:val="99"/>
    <w:semiHidden/>
    <w:unhideWhenUsed/>
    <w:rsid w:val="00AF2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274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F2740"/>
    <w:rPr>
      <w:color w:val="800080"/>
      <w:u w:val="single"/>
    </w:rPr>
  </w:style>
  <w:style w:type="character" w:customStyle="1" w:styleId="auto-matches">
    <w:name w:val="auto-matches"/>
    <w:basedOn w:val="a0"/>
    <w:rsid w:val="00AF2740"/>
  </w:style>
  <w:style w:type="character" w:customStyle="1" w:styleId="fill">
    <w:name w:val="fill"/>
    <w:basedOn w:val="a0"/>
    <w:rsid w:val="00AF274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F27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F27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F27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F274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pyright-info">
    <w:name w:val="copyright-info"/>
    <w:basedOn w:val="a"/>
    <w:rsid w:val="00AF2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185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29" w:color="E6E6E6"/>
            <w:right w:val="none" w:sz="0" w:space="0" w:color="auto"/>
          </w:divBdr>
        </w:div>
        <w:div w:id="20252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00868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208894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754576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054652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491165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091170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654174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100455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118199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3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1850167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250743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5813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336370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6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056825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287023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0190527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6044419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0176953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4389972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6238267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347854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347005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621840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1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p-med.mcfr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6734</Words>
  <Characters>38384</Characters>
  <Application>Microsoft Office Word</Application>
  <DocSecurity>0</DocSecurity>
  <Lines>319</Lines>
  <Paragraphs>90</Paragraphs>
  <ScaleCrop>false</ScaleCrop>
  <Company/>
  <LinksUpToDate>false</LinksUpToDate>
  <CharactersWithSpaces>45028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2018-06-27T10:50:00Z</dcterms:created>
  <dcterms:modified xsi:type="dcterms:W3CDTF">2018-06-27T10:50:00Z</dcterms:modified>
</cp:coreProperties>
</file>