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A5B2" w14:textId="1EAA6255" w:rsidR="00D6048B" w:rsidRPr="00DF4494" w:rsidRDefault="00153744" w:rsidP="00442088">
      <w:pPr>
        <w:spacing w:after="0" w:line="240" w:lineRule="auto"/>
        <w:jc w:val="center"/>
        <w:rPr>
          <w:rFonts w:ascii="Times New Roman" w:hAnsi="Times New Roman" w:cs="Times New Roman"/>
          <w:b/>
          <w:lang w:val="kk-KZ"/>
        </w:rPr>
      </w:pPr>
      <w:r w:rsidRPr="00DF4494">
        <w:rPr>
          <w:rFonts w:ascii="Times New Roman" w:hAnsi="Times New Roman" w:cs="Times New Roman"/>
          <w:b/>
          <w:lang w:val="kk-KZ"/>
        </w:rPr>
        <w:t>Жұлдызай МОО-дағы бос жұмыс орындары</w:t>
      </w:r>
    </w:p>
    <w:p w14:paraId="41289D31" w14:textId="65635A92" w:rsidR="00442088" w:rsidRPr="00DF4494" w:rsidRDefault="00153744" w:rsidP="00442088">
      <w:pPr>
        <w:spacing w:after="0" w:line="240" w:lineRule="auto"/>
        <w:jc w:val="center"/>
        <w:rPr>
          <w:rFonts w:ascii="Times New Roman" w:hAnsi="Times New Roman" w:cs="Times New Roman"/>
          <w:b/>
          <w:lang w:val="kk-KZ"/>
        </w:rPr>
      </w:pPr>
      <w:r w:rsidRPr="00DF4494">
        <w:rPr>
          <w:rFonts w:ascii="Times New Roman" w:hAnsi="Times New Roman" w:cs="Times New Roman"/>
          <w:b/>
          <w:lang w:val="kk-KZ"/>
        </w:rPr>
        <w:t>Нұр-Сұлтан қаласындағы бос жұмыс орындары:</w:t>
      </w:r>
    </w:p>
    <w:p w14:paraId="4E2340A2" w14:textId="77777777" w:rsidR="00E851CA" w:rsidRPr="00DF4494" w:rsidRDefault="00E851CA" w:rsidP="00442088">
      <w:pPr>
        <w:spacing w:after="0" w:line="240" w:lineRule="auto"/>
        <w:jc w:val="center"/>
        <w:rPr>
          <w:rFonts w:ascii="Times New Roman" w:hAnsi="Times New Roman" w:cs="Times New Roman"/>
          <w:lang w:val="kk-KZ"/>
        </w:rPr>
      </w:pPr>
    </w:p>
    <w:p w14:paraId="5B0A110E" w14:textId="77777777" w:rsidR="00153744" w:rsidRPr="00DF4494" w:rsidRDefault="00153744" w:rsidP="00153744">
      <w:pPr>
        <w:pStyle w:val="a3"/>
        <w:tabs>
          <w:tab w:val="left" w:pos="1276"/>
        </w:tabs>
        <w:jc w:val="both"/>
        <w:rPr>
          <w:rFonts w:eastAsiaTheme="minorHAnsi"/>
          <w:b/>
          <w:sz w:val="22"/>
          <w:szCs w:val="22"/>
          <w:lang w:val="kk-KZ" w:eastAsia="en-US"/>
        </w:rPr>
      </w:pPr>
      <w:r w:rsidRPr="00DF4494">
        <w:rPr>
          <w:rFonts w:eastAsiaTheme="minorHAnsi"/>
          <w:b/>
          <w:sz w:val="22"/>
          <w:szCs w:val="22"/>
          <w:lang w:val="kk-KZ" w:eastAsia="en-US"/>
        </w:rPr>
        <w:t xml:space="preserve">HR әкімшісі (кадр бөлімінің инспекторы) </w:t>
      </w:r>
    </w:p>
    <w:p w14:paraId="2C3D2938" w14:textId="77777777" w:rsidR="00153744" w:rsidRPr="00DF4494" w:rsidRDefault="00153744" w:rsidP="00153744">
      <w:pPr>
        <w:pStyle w:val="a3"/>
        <w:tabs>
          <w:tab w:val="left" w:pos="1276"/>
        </w:tabs>
        <w:jc w:val="both"/>
        <w:rPr>
          <w:rFonts w:eastAsiaTheme="minorHAnsi"/>
          <w:b/>
          <w:sz w:val="22"/>
          <w:szCs w:val="22"/>
          <w:lang w:val="kk-KZ" w:eastAsia="en-US"/>
        </w:rPr>
      </w:pPr>
      <w:r w:rsidRPr="00DF4494">
        <w:rPr>
          <w:rFonts w:eastAsiaTheme="minorHAnsi"/>
          <w:b/>
          <w:sz w:val="22"/>
          <w:szCs w:val="22"/>
          <w:lang w:val="kk-KZ" w:eastAsia="en-US"/>
        </w:rPr>
        <w:t xml:space="preserve"> Еңбекақысы: </w:t>
      </w:r>
      <w:r w:rsidRPr="00DF4494">
        <w:rPr>
          <w:rFonts w:eastAsiaTheme="minorHAnsi"/>
          <w:bCs/>
          <w:sz w:val="22"/>
          <w:szCs w:val="22"/>
          <w:lang w:val="kk-KZ" w:eastAsia="en-US"/>
        </w:rPr>
        <w:t>150 000 теңге</w:t>
      </w:r>
      <w:r w:rsidRPr="00DF4494">
        <w:rPr>
          <w:rFonts w:eastAsiaTheme="minorHAnsi"/>
          <w:b/>
          <w:sz w:val="22"/>
          <w:szCs w:val="22"/>
          <w:lang w:val="kk-KZ" w:eastAsia="en-US"/>
        </w:rPr>
        <w:t xml:space="preserve"> </w:t>
      </w:r>
    </w:p>
    <w:p w14:paraId="416308BC" w14:textId="77777777" w:rsidR="00153744" w:rsidRPr="00DF4494" w:rsidRDefault="00153744" w:rsidP="00153744">
      <w:pPr>
        <w:pStyle w:val="a3"/>
        <w:tabs>
          <w:tab w:val="left" w:pos="1276"/>
        </w:tabs>
        <w:jc w:val="both"/>
        <w:rPr>
          <w:rFonts w:eastAsiaTheme="minorHAnsi"/>
          <w:b/>
          <w:sz w:val="22"/>
          <w:szCs w:val="22"/>
          <w:lang w:val="kk-KZ" w:eastAsia="en-US"/>
        </w:rPr>
      </w:pPr>
      <w:r w:rsidRPr="00DF4494">
        <w:rPr>
          <w:rFonts w:eastAsiaTheme="minorHAnsi"/>
          <w:b/>
          <w:sz w:val="22"/>
          <w:szCs w:val="22"/>
          <w:lang w:val="kk-KZ" w:eastAsia="en-US"/>
        </w:rPr>
        <w:t xml:space="preserve"> Жұмыс кестесі </w:t>
      </w:r>
      <w:r w:rsidRPr="00DF4494">
        <w:rPr>
          <w:rFonts w:eastAsiaTheme="minorHAnsi"/>
          <w:bCs/>
          <w:sz w:val="22"/>
          <w:szCs w:val="22"/>
          <w:lang w:val="kk-KZ" w:eastAsia="en-US"/>
        </w:rPr>
        <w:t>5/2, 09:00-ден 18:00-ге дейін</w:t>
      </w:r>
      <w:r w:rsidRPr="00DF4494">
        <w:rPr>
          <w:rFonts w:eastAsiaTheme="minorHAnsi"/>
          <w:b/>
          <w:sz w:val="22"/>
          <w:szCs w:val="22"/>
          <w:lang w:val="kk-KZ" w:eastAsia="en-US"/>
        </w:rPr>
        <w:t xml:space="preserve"> </w:t>
      </w:r>
    </w:p>
    <w:p w14:paraId="0F52E167" w14:textId="77777777" w:rsidR="00153744" w:rsidRPr="00DF4494" w:rsidRDefault="00153744" w:rsidP="00153744">
      <w:pPr>
        <w:pStyle w:val="a3"/>
        <w:tabs>
          <w:tab w:val="left" w:pos="1276"/>
        </w:tabs>
        <w:jc w:val="both"/>
        <w:rPr>
          <w:rFonts w:eastAsiaTheme="minorHAnsi"/>
          <w:b/>
          <w:sz w:val="22"/>
          <w:szCs w:val="22"/>
          <w:lang w:val="kk-KZ" w:eastAsia="en-US"/>
        </w:rPr>
      </w:pPr>
      <w:r w:rsidRPr="00DF4494">
        <w:rPr>
          <w:rFonts w:eastAsiaTheme="minorHAnsi"/>
          <w:b/>
          <w:sz w:val="22"/>
          <w:szCs w:val="22"/>
          <w:lang w:val="kk-KZ" w:eastAsia="en-US"/>
        </w:rPr>
        <w:t xml:space="preserve"> Талаптар: </w:t>
      </w:r>
    </w:p>
    <w:p w14:paraId="799DDC5E" w14:textId="77777777" w:rsidR="00153744" w:rsidRPr="00DF4494" w:rsidRDefault="00153744" w:rsidP="00153744">
      <w:pPr>
        <w:pStyle w:val="a3"/>
        <w:tabs>
          <w:tab w:val="left" w:pos="1276"/>
        </w:tabs>
        <w:jc w:val="both"/>
        <w:rPr>
          <w:rFonts w:eastAsiaTheme="minorHAnsi"/>
          <w:bCs/>
          <w:sz w:val="22"/>
          <w:szCs w:val="22"/>
          <w:lang w:val="kk-KZ" w:eastAsia="en-US"/>
        </w:rPr>
      </w:pPr>
      <w:r w:rsidRPr="00DF4494">
        <w:rPr>
          <w:rFonts w:eastAsiaTheme="minorHAnsi"/>
          <w:b/>
          <w:sz w:val="22"/>
          <w:szCs w:val="22"/>
          <w:lang w:val="kk-KZ" w:eastAsia="en-US"/>
        </w:rPr>
        <w:t xml:space="preserve"> </w:t>
      </w:r>
      <w:r w:rsidRPr="00DF4494">
        <w:rPr>
          <w:rFonts w:eastAsiaTheme="minorHAnsi"/>
          <w:bCs/>
          <w:sz w:val="22"/>
          <w:szCs w:val="22"/>
          <w:lang w:val="kk-KZ" w:eastAsia="en-US"/>
        </w:rPr>
        <w:t xml:space="preserve">Кадрлық қызметтегі жұмыс өтілі кемінде 1 жыл, медициналық саладағы жұмыс өтілі құпталады </w:t>
      </w:r>
    </w:p>
    <w:p w14:paraId="381C0BF1" w14:textId="77777777" w:rsidR="00153744" w:rsidRPr="00DF4494" w:rsidRDefault="00153744" w:rsidP="00153744">
      <w:pPr>
        <w:pStyle w:val="a3"/>
        <w:tabs>
          <w:tab w:val="left" w:pos="1276"/>
        </w:tabs>
        <w:jc w:val="both"/>
        <w:rPr>
          <w:rFonts w:eastAsiaTheme="minorHAnsi"/>
          <w:b/>
          <w:sz w:val="22"/>
          <w:szCs w:val="22"/>
          <w:lang w:val="kk-KZ" w:eastAsia="en-US"/>
        </w:rPr>
      </w:pPr>
      <w:r w:rsidRPr="00DF4494">
        <w:rPr>
          <w:rFonts w:eastAsiaTheme="minorHAnsi"/>
          <w:b/>
          <w:sz w:val="22"/>
          <w:szCs w:val="22"/>
          <w:lang w:val="kk-KZ" w:eastAsia="en-US"/>
        </w:rPr>
        <w:t xml:space="preserve"> Білімі: </w:t>
      </w:r>
      <w:r w:rsidRPr="00DF4494">
        <w:rPr>
          <w:rFonts w:eastAsiaTheme="minorHAnsi"/>
          <w:bCs/>
          <w:sz w:val="22"/>
          <w:szCs w:val="22"/>
          <w:lang w:val="kk-KZ" w:eastAsia="en-US"/>
        </w:rPr>
        <w:t>орта, жоғары: заңгер, экономика және қаржы білімінің болғаны жөн.</w:t>
      </w:r>
      <w:r w:rsidRPr="00DF4494">
        <w:rPr>
          <w:rFonts w:eastAsiaTheme="minorHAnsi"/>
          <w:b/>
          <w:sz w:val="22"/>
          <w:szCs w:val="22"/>
          <w:lang w:val="kk-KZ" w:eastAsia="en-US"/>
        </w:rPr>
        <w:t xml:space="preserve"> </w:t>
      </w:r>
    </w:p>
    <w:p w14:paraId="1B190C9A" w14:textId="2702F7E4" w:rsidR="00442088" w:rsidRPr="00DF4494" w:rsidRDefault="00153744" w:rsidP="00153744">
      <w:pPr>
        <w:pStyle w:val="a3"/>
        <w:tabs>
          <w:tab w:val="left" w:pos="1276"/>
        </w:tabs>
        <w:jc w:val="both"/>
        <w:rPr>
          <w:b/>
          <w:bCs/>
          <w:sz w:val="22"/>
          <w:szCs w:val="22"/>
          <w:lang w:val="kk-KZ"/>
        </w:rPr>
      </w:pPr>
      <w:r w:rsidRPr="00DF4494">
        <w:rPr>
          <w:rFonts w:eastAsiaTheme="minorHAnsi"/>
          <w:b/>
          <w:sz w:val="22"/>
          <w:szCs w:val="22"/>
          <w:lang w:val="kk-KZ" w:eastAsia="en-US"/>
        </w:rPr>
        <w:t xml:space="preserve"> Міндеттері:</w:t>
      </w:r>
    </w:p>
    <w:p w14:paraId="5A304B55" w14:textId="39FCF65A" w:rsidR="00153744" w:rsidRPr="00DF4494" w:rsidRDefault="00442088" w:rsidP="00DF4494">
      <w:pPr>
        <w:pStyle w:val="a3"/>
        <w:tabs>
          <w:tab w:val="left" w:pos="426"/>
        </w:tabs>
        <w:ind w:firstLine="426"/>
        <w:jc w:val="both"/>
        <w:rPr>
          <w:rStyle w:val="s0"/>
          <w:sz w:val="22"/>
          <w:szCs w:val="22"/>
          <w:lang w:val="kk-KZ"/>
        </w:rPr>
      </w:pPr>
      <w:r w:rsidRPr="00DF4494">
        <w:rPr>
          <w:sz w:val="22"/>
          <w:szCs w:val="22"/>
          <w:lang w:val="kk-KZ"/>
        </w:rPr>
        <w:t xml:space="preserve">  - </w:t>
      </w:r>
      <w:r w:rsidR="00153744" w:rsidRPr="00DF4494">
        <w:rPr>
          <w:rStyle w:val="s0"/>
          <w:sz w:val="22"/>
          <w:szCs w:val="22"/>
          <w:lang w:val="kk-KZ"/>
        </w:rPr>
        <w:t>Медициналық оңалту орталығы және оның бөлімшелері қызметкерлерінің есебін бастапқы</w:t>
      </w:r>
      <w:r w:rsidR="00DF4494" w:rsidRPr="00DF4494">
        <w:rPr>
          <w:rStyle w:val="s0"/>
          <w:sz w:val="22"/>
          <w:szCs w:val="22"/>
          <w:lang w:val="kk-KZ"/>
        </w:rPr>
        <w:t xml:space="preserve"> </w:t>
      </w:r>
      <w:r w:rsidR="00153744" w:rsidRPr="00DF4494">
        <w:rPr>
          <w:rStyle w:val="s0"/>
          <w:sz w:val="22"/>
          <w:szCs w:val="22"/>
          <w:lang w:val="kk-KZ"/>
        </w:rPr>
        <w:t xml:space="preserve">есеп құжаттамасының бірыңғай үлгісіне сәйкес жүргізу; </w:t>
      </w:r>
    </w:p>
    <w:p w14:paraId="09C6E1DC"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Қазақстан Республикасының Еңбек кодексіне және ішкі тәртіп ережелеріне сәйкес жұмысқа қабылдау, ауыстыру, жұмыстан босату, еңбек және басқа да демалыстарын ұсыну, қызметкерлерге ынталандыру мен сыйақы беруді рәсімдеу; </w:t>
      </w:r>
    </w:p>
    <w:p w14:paraId="2DD37091"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ісқағаздарын, кіріс және шығыс хаттарды, статистикалық есептерді жүргізу; </w:t>
      </w:r>
    </w:p>
    <w:p w14:paraId="239234A2"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орталық бөлімшелерінде еңбек тәртібінің сақталуын бақылауды жүзеге асыру; </w:t>
      </w:r>
    </w:p>
    <w:p w14:paraId="3AF9E90B"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қызметкерлерді тәртіптік жаза қолдану туралы бұйрықпен уақытылы таныстыру (3 күн ішінде); </w:t>
      </w:r>
    </w:p>
    <w:p w14:paraId="206E1BB2"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қызметкерлердің жеке істерін құру және жүргізу, оларға жұмысқа байланысты өзгерістер енгізу; </w:t>
      </w:r>
    </w:p>
    <w:p w14:paraId="3B294731"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қызметкерлердің жеке карталарын толтыру (Т-2 үлгісі); </w:t>
      </w:r>
    </w:p>
    <w:p w14:paraId="399D003D"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еңбек шарттарын, материалдық жауапкершілік туралы, коммерциялық құпияны жария етпеу туралы шарттарды және еңбек шартына қосымша келісімдер жасасу; </w:t>
      </w:r>
    </w:p>
    <w:p w14:paraId="571EEB0B"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қызметкерлерге демалыстың берілуін есепке алуды жүргізу, кезекті еңбек демалысының кестесін дайындауды және сақталуын бақылауды жүзеге асыру; </w:t>
      </w:r>
    </w:p>
    <w:p w14:paraId="582BD864"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белгіленген есептілікті құру; </w:t>
      </w:r>
    </w:p>
    <w:p w14:paraId="2519548A" w14:textId="77777777" w:rsidR="00153744" w:rsidRPr="00DF4494" w:rsidRDefault="00153744" w:rsidP="00DF4494">
      <w:pPr>
        <w:pStyle w:val="a3"/>
        <w:tabs>
          <w:tab w:val="left" w:pos="1276"/>
        </w:tabs>
        <w:ind w:firstLine="426"/>
        <w:jc w:val="both"/>
        <w:rPr>
          <w:rStyle w:val="s0"/>
          <w:sz w:val="22"/>
          <w:szCs w:val="22"/>
          <w:lang w:val="kk-KZ"/>
        </w:rPr>
      </w:pPr>
      <w:r w:rsidRPr="00DF4494">
        <w:rPr>
          <w:rStyle w:val="s0"/>
          <w:sz w:val="22"/>
          <w:szCs w:val="22"/>
          <w:lang w:val="kk-KZ"/>
        </w:rPr>
        <w:t xml:space="preserve"> - еңбекке жарамсыз</w:t>
      </w:r>
      <w:bookmarkStart w:id="0" w:name="_GoBack"/>
      <w:bookmarkEnd w:id="0"/>
      <w:r w:rsidRPr="00DF4494">
        <w:rPr>
          <w:rStyle w:val="s0"/>
          <w:sz w:val="22"/>
          <w:szCs w:val="22"/>
          <w:lang w:val="kk-KZ"/>
        </w:rPr>
        <w:t xml:space="preserve">дық парақтарын тіркеуді және бухгалтерияға уақытылы жеткізу; </w:t>
      </w:r>
    </w:p>
    <w:p w14:paraId="632E76E7" w14:textId="5E84FBAC" w:rsidR="00442088" w:rsidRPr="00DF4494" w:rsidRDefault="00153744" w:rsidP="00DF4494">
      <w:pPr>
        <w:pStyle w:val="a3"/>
        <w:tabs>
          <w:tab w:val="left" w:pos="1276"/>
        </w:tabs>
        <w:ind w:firstLine="426"/>
        <w:jc w:val="both"/>
        <w:rPr>
          <w:szCs w:val="28"/>
          <w:lang w:val="kk-KZ"/>
        </w:rPr>
      </w:pPr>
      <w:r w:rsidRPr="00DF4494">
        <w:rPr>
          <w:rStyle w:val="s0"/>
          <w:sz w:val="22"/>
          <w:szCs w:val="22"/>
          <w:lang w:val="kk-KZ"/>
        </w:rPr>
        <w:t xml:space="preserve"> - қызметкерлерге еңбек демалысын беру кестесін дайындау</w:t>
      </w:r>
      <w:r w:rsidRPr="00DF4494">
        <w:rPr>
          <w:rStyle w:val="s0"/>
          <w:sz w:val="22"/>
          <w:szCs w:val="22"/>
          <w:lang w:val="kk-KZ"/>
        </w:rPr>
        <w:t>.</w:t>
      </w:r>
    </w:p>
    <w:p w14:paraId="08946532" w14:textId="77777777" w:rsidR="00442088" w:rsidRPr="00DF4494" w:rsidRDefault="00442088">
      <w:pPr>
        <w:rPr>
          <w:rFonts w:ascii="Times New Roman" w:hAnsi="Times New Roman" w:cs="Times New Roman"/>
          <w:b/>
          <w:lang w:val="kk-KZ"/>
        </w:rPr>
      </w:pPr>
    </w:p>
    <w:p w14:paraId="3FFAEA82" w14:textId="3DDD0AF5" w:rsidR="00442088" w:rsidRPr="00DF4494" w:rsidRDefault="00DF4494">
      <w:pPr>
        <w:rPr>
          <w:rFonts w:ascii="Times New Roman" w:hAnsi="Times New Roman" w:cs="Times New Roman"/>
          <w:b/>
          <w:sz w:val="24"/>
          <w:szCs w:val="24"/>
          <w:lang w:val="kk-KZ"/>
        </w:rPr>
      </w:pPr>
      <w:r w:rsidRPr="00DF4494">
        <w:rPr>
          <w:rFonts w:ascii="Times New Roman" w:hAnsi="Times New Roman" w:cs="Times New Roman"/>
          <w:b/>
          <w:sz w:val="24"/>
          <w:szCs w:val="24"/>
          <w:lang w:val="kk-KZ"/>
        </w:rPr>
        <w:t>Физиологиялық кабинеттің мейірбикесі</w:t>
      </w:r>
    </w:p>
    <w:p w14:paraId="551BFA65" w14:textId="77777777" w:rsidR="00DF4494" w:rsidRPr="00DF4494" w:rsidRDefault="00DF4494" w:rsidP="00DF4494">
      <w:pPr>
        <w:pStyle w:val="a3"/>
        <w:tabs>
          <w:tab w:val="left" w:pos="1276"/>
        </w:tabs>
        <w:jc w:val="both"/>
        <w:rPr>
          <w:rFonts w:eastAsiaTheme="minorHAnsi"/>
          <w:b/>
          <w:sz w:val="24"/>
          <w:szCs w:val="24"/>
          <w:lang w:val="kk-KZ" w:eastAsia="en-US"/>
        </w:rPr>
      </w:pPr>
      <w:r w:rsidRPr="00DF4494">
        <w:rPr>
          <w:rFonts w:eastAsiaTheme="minorHAnsi"/>
          <w:b/>
          <w:sz w:val="24"/>
          <w:szCs w:val="24"/>
          <w:lang w:val="kk-KZ" w:eastAsia="en-US"/>
        </w:rPr>
        <w:t xml:space="preserve">Еңбекақысы: </w:t>
      </w:r>
      <w:r w:rsidRPr="00DF4494">
        <w:rPr>
          <w:rFonts w:eastAsiaTheme="minorHAnsi"/>
          <w:bCs/>
          <w:sz w:val="24"/>
          <w:szCs w:val="24"/>
          <w:lang w:val="kk-KZ" w:eastAsia="en-US"/>
        </w:rPr>
        <w:t xml:space="preserve">160 000 теңге </w:t>
      </w:r>
    </w:p>
    <w:p w14:paraId="2D61D99F" w14:textId="77777777" w:rsidR="00DF4494" w:rsidRPr="00DF4494" w:rsidRDefault="00DF4494" w:rsidP="00DF4494">
      <w:pPr>
        <w:pStyle w:val="a3"/>
        <w:tabs>
          <w:tab w:val="left" w:pos="1276"/>
        </w:tabs>
        <w:jc w:val="both"/>
        <w:rPr>
          <w:rFonts w:eastAsiaTheme="minorHAnsi"/>
          <w:b/>
          <w:sz w:val="24"/>
          <w:szCs w:val="24"/>
          <w:lang w:val="kk-KZ" w:eastAsia="en-US"/>
        </w:rPr>
      </w:pPr>
      <w:r w:rsidRPr="00DF4494">
        <w:rPr>
          <w:rFonts w:eastAsiaTheme="minorHAnsi"/>
          <w:b/>
          <w:sz w:val="24"/>
          <w:szCs w:val="24"/>
          <w:lang w:val="kk-KZ" w:eastAsia="en-US"/>
        </w:rPr>
        <w:t xml:space="preserve"> Жұмыс кестесі </w:t>
      </w:r>
      <w:r w:rsidRPr="00DF4494">
        <w:rPr>
          <w:rFonts w:eastAsiaTheme="minorHAnsi"/>
          <w:bCs/>
          <w:sz w:val="24"/>
          <w:szCs w:val="24"/>
          <w:lang w:val="kk-KZ" w:eastAsia="en-US"/>
        </w:rPr>
        <w:t xml:space="preserve">5/2, 09:00-ден 18:00-ге дейін </w:t>
      </w:r>
    </w:p>
    <w:p w14:paraId="1DE675F1" w14:textId="77777777" w:rsidR="00DF4494" w:rsidRPr="00DF4494" w:rsidRDefault="00DF4494" w:rsidP="00DF4494">
      <w:pPr>
        <w:pStyle w:val="a3"/>
        <w:tabs>
          <w:tab w:val="left" w:pos="1276"/>
        </w:tabs>
        <w:jc w:val="both"/>
        <w:rPr>
          <w:rFonts w:eastAsiaTheme="minorHAnsi"/>
          <w:b/>
          <w:sz w:val="24"/>
          <w:szCs w:val="24"/>
          <w:lang w:val="kk-KZ" w:eastAsia="en-US"/>
        </w:rPr>
      </w:pPr>
      <w:r w:rsidRPr="00DF4494">
        <w:rPr>
          <w:rFonts w:eastAsiaTheme="minorHAnsi"/>
          <w:b/>
          <w:sz w:val="24"/>
          <w:szCs w:val="24"/>
          <w:lang w:val="kk-KZ" w:eastAsia="en-US"/>
        </w:rPr>
        <w:t xml:space="preserve"> Талаптар: </w:t>
      </w:r>
    </w:p>
    <w:p w14:paraId="2D47557A" w14:textId="77777777" w:rsidR="00DF4494" w:rsidRPr="00DF4494" w:rsidRDefault="00DF4494" w:rsidP="00DF4494">
      <w:pPr>
        <w:pStyle w:val="a3"/>
        <w:tabs>
          <w:tab w:val="left" w:pos="1276"/>
        </w:tabs>
        <w:jc w:val="both"/>
        <w:rPr>
          <w:rFonts w:eastAsiaTheme="minorHAnsi"/>
          <w:bCs/>
          <w:sz w:val="24"/>
          <w:szCs w:val="24"/>
          <w:lang w:val="kk-KZ" w:eastAsia="en-US"/>
        </w:rPr>
      </w:pPr>
      <w:r w:rsidRPr="00DF4494">
        <w:rPr>
          <w:rFonts w:eastAsiaTheme="minorHAnsi"/>
          <w:b/>
          <w:sz w:val="24"/>
          <w:szCs w:val="24"/>
          <w:lang w:val="kk-KZ" w:eastAsia="en-US"/>
        </w:rPr>
        <w:t xml:space="preserve"> </w:t>
      </w:r>
      <w:r w:rsidRPr="00DF4494">
        <w:rPr>
          <w:rFonts w:eastAsiaTheme="minorHAnsi"/>
          <w:bCs/>
          <w:sz w:val="24"/>
          <w:szCs w:val="24"/>
          <w:lang w:val="kk-KZ" w:eastAsia="en-US"/>
        </w:rPr>
        <w:t xml:space="preserve">Еңбек өтілі кемінде 1 жыл, физиокабинеттегі жұмыс тәжірибесі, кардиологиялық құрылғылармен жұмыс тәжірибесі болғаны дұрыс </w:t>
      </w:r>
    </w:p>
    <w:p w14:paraId="24A6E245" w14:textId="77777777" w:rsidR="00DF4494" w:rsidRPr="00DF4494" w:rsidRDefault="00DF4494" w:rsidP="00DF4494">
      <w:pPr>
        <w:pStyle w:val="a3"/>
        <w:tabs>
          <w:tab w:val="left" w:pos="1276"/>
        </w:tabs>
        <w:jc w:val="both"/>
        <w:rPr>
          <w:rFonts w:eastAsiaTheme="minorHAnsi"/>
          <w:bCs/>
          <w:sz w:val="24"/>
          <w:szCs w:val="24"/>
          <w:lang w:val="kk-KZ" w:eastAsia="en-US"/>
        </w:rPr>
      </w:pPr>
      <w:r w:rsidRPr="00DF4494">
        <w:rPr>
          <w:rFonts w:eastAsiaTheme="minorHAnsi"/>
          <w:b/>
          <w:sz w:val="24"/>
          <w:szCs w:val="24"/>
          <w:lang w:val="kk-KZ" w:eastAsia="en-US"/>
        </w:rPr>
        <w:t xml:space="preserve"> Білімі: </w:t>
      </w:r>
      <w:r w:rsidRPr="00DF4494">
        <w:rPr>
          <w:rFonts w:eastAsiaTheme="minorHAnsi"/>
          <w:bCs/>
          <w:sz w:val="24"/>
          <w:szCs w:val="24"/>
          <w:lang w:val="kk-KZ" w:eastAsia="en-US"/>
        </w:rPr>
        <w:t xml:space="preserve">орта, мамандандырылған сертификат, физиотерапия курсын аяқтағаны туралы куәлік қажет </w:t>
      </w:r>
    </w:p>
    <w:p w14:paraId="2E2F3A7B" w14:textId="7822B710" w:rsidR="00442088" w:rsidRPr="00DF4494" w:rsidRDefault="00DF4494" w:rsidP="00DF4494">
      <w:pPr>
        <w:pStyle w:val="a3"/>
        <w:tabs>
          <w:tab w:val="left" w:pos="1276"/>
        </w:tabs>
        <w:jc w:val="both"/>
        <w:rPr>
          <w:b/>
          <w:bCs/>
          <w:sz w:val="24"/>
          <w:szCs w:val="24"/>
          <w:lang w:val="kk-KZ"/>
        </w:rPr>
      </w:pPr>
      <w:r w:rsidRPr="00DF4494">
        <w:rPr>
          <w:rFonts w:eastAsiaTheme="minorHAnsi"/>
          <w:b/>
          <w:sz w:val="24"/>
          <w:szCs w:val="24"/>
          <w:lang w:val="kk-KZ" w:eastAsia="en-US"/>
        </w:rPr>
        <w:t xml:space="preserve"> Міндеттері:</w:t>
      </w:r>
    </w:p>
    <w:p w14:paraId="6F0EB257" w14:textId="77777777" w:rsidR="00DF4494" w:rsidRPr="00DF4494" w:rsidRDefault="00DF4494" w:rsidP="00DF4494">
      <w:pPr>
        <w:pStyle w:val="a3"/>
        <w:tabs>
          <w:tab w:val="left" w:pos="1276"/>
        </w:tabs>
        <w:ind w:firstLine="426"/>
        <w:jc w:val="both"/>
        <w:rPr>
          <w:rStyle w:val="s0"/>
          <w:sz w:val="22"/>
          <w:szCs w:val="22"/>
          <w:lang w:val="kk-KZ"/>
        </w:rPr>
      </w:pPr>
      <w:r w:rsidRPr="00DF4494">
        <w:rPr>
          <w:rFonts w:eastAsiaTheme="minorEastAsia"/>
          <w:sz w:val="24"/>
          <w:szCs w:val="24"/>
          <w:lang w:val="kk-KZ"/>
        </w:rPr>
        <w:t xml:space="preserve">1) </w:t>
      </w:r>
      <w:r w:rsidRPr="00DF4494">
        <w:rPr>
          <w:rStyle w:val="s0"/>
          <w:sz w:val="22"/>
          <w:szCs w:val="22"/>
          <w:lang w:val="kk-KZ"/>
        </w:rPr>
        <w:t xml:space="preserve">физиотерапия жүргізуге көрсеткіштер мен қарсы көрсеткіштерді сақтай отырып, дәрігер тағайындаған ем-шараларды жүргізу; </w:t>
      </w:r>
    </w:p>
    <w:p w14:paraId="21DC9D8E"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2) Төменде көрсетілген: </w:t>
      </w:r>
    </w:p>
    <w:p w14:paraId="2795246F"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 электротерапия қондырғыларында; </w:t>
      </w:r>
    </w:p>
    <w:p w14:paraId="1FA3739E"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 «магнитотерапия» құрылғыларында; </w:t>
      </w:r>
    </w:p>
    <w:p w14:paraId="5C973E34"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 «жылумен емдеу терапиясы» лазерлік терапия және т.б. құрылғыларында жұмыс істей білуі керек. </w:t>
      </w:r>
    </w:p>
    <w:p w14:paraId="313A2782"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3) ем-шараны өткізбес бұрын міндетті түрде науқастың жеке басын сәйкестендіруі; </w:t>
      </w:r>
    </w:p>
    <w:p w14:paraId="1F0A7F2B"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4) ата-аналарға медициналық физиотерапия ем-шарасы туралы толық ақпарат беру, науқастарды және олардың ата-аналарын ем-шараларды жүргізу ережелерімен және ем қабылдау кезіндегі ережелерімен таныстыруы; </w:t>
      </w:r>
    </w:p>
    <w:p w14:paraId="70BD5F66"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5) тағайындалған әдіске сәйкес ем-шараны жүзеге асыру; физиотерапия ем-шарасы кезінде міндетті түрде физиотерапия бөлмесінде болуы; </w:t>
      </w:r>
    </w:p>
    <w:p w14:paraId="2C01B089" w14:textId="77777777" w:rsidR="00DF4494"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6) ем-шаралар кезінде науқастың жағдайын бақылау, нашарлаған жағдайда ем-шараны тоқтатуға және физиотерапевт дәрігерді шақыруы; </w:t>
      </w:r>
    </w:p>
    <w:p w14:paraId="2D037D6B" w14:textId="57DE4193" w:rsidR="00E851CA" w:rsidRPr="00DF4494" w:rsidRDefault="00DF4494" w:rsidP="00DF4494">
      <w:pPr>
        <w:pStyle w:val="a3"/>
        <w:tabs>
          <w:tab w:val="left" w:pos="1276"/>
        </w:tabs>
        <w:ind w:firstLine="426"/>
        <w:jc w:val="both"/>
        <w:rPr>
          <w:rStyle w:val="s0"/>
          <w:sz w:val="22"/>
          <w:szCs w:val="22"/>
          <w:lang w:val="kk-KZ"/>
        </w:rPr>
      </w:pPr>
      <w:r w:rsidRPr="00DF4494">
        <w:rPr>
          <w:rStyle w:val="s0"/>
          <w:sz w:val="22"/>
          <w:szCs w:val="22"/>
          <w:lang w:val="kk-KZ"/>
        </w:rPr>
        <w:t xml:space="preserve"> 7) науқастардың физиотерапия бөлмесіне келуін реттеуі тиіс.</w:t>
      </w:r>
    </w:p>
    <w:p w14:paraId="12BC7FA2"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bookmarkStart w:id="1" w:name="_Hlk71116896"/>
      <w:r w:rsidRPr="00DF4494">
        <w:rPr>
          <w:rFonts w:ascii="Times New Roman" w:hAnsi="Times New Roman" w:cs="Times New Roman"/>
          <w:b/>
          <w:lang w:val="kk-KZ"/>
        </w:rPr>
        <w:lastRenderedPageBreak/>
        <w:t xml:space="preserve">Атырау қаласындағы бос жұмыс орындары </w:t>
      </w:r>
    </w:p>
    <w:p w14:paraId="647928DE"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 xml:space="preserve">Балалар психологы </w:t>
      </w:r>
    </w:p>
    <w:p w14:paraId="1721B44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Еңбекақысы:</w:t>
      </w:r>
      <w:r w:rsidRPr="00DF4494">
        <w:rPr>
          <w:rFonts w:ascii="Times New Roman" w:hAnsi="Times New Roman" w:cs="Times New Roman"/>
          <w:bCs/>
          <w:lang w:val="kk-KZ"/>
        </w:rPr>
        <w:t xml:space="preserve"> 150 000 теңге </w:t>
      </w:r>
    </w:p>
    <w:p w14:paraId="030DC34A"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Жұмыс кестесі</w:t>
      </w:r>
      <w:r w:rsidRPr="00DF4494">
        <w:rPr>
          <w:rFonts w:ascii="Times New Roman" w:hAnsi="Times New Roman" w:cs="Times New Roman"/>
          <w:bCs/>
          <w:lang w:val="kk-KZ"/>
        </w:rPr>
        <w:t xml:space="preserve"> 5/2, 09:00-ден 18:00-ге дейін </w:t>
      </w:r>
    </w:p>
    <w:p w14:paraId="4209A9E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Талаптар:</w:t>
      </w:r>
      <w:r w:rsidRPr="00DF4494">
        <w:rPr>
          <w:rFonts w:ascii="Times New Roman" w:hAnsi="Times New Roman" w:cs="Times New Roman"/>
          <w:bCs/>
          <w:lang w:val="kk-KZ"/>
        </w:rPr>
        <w:t xml:space="preserve"> жоғары білім, біліктілікті арттыру туралы куәлігі, оңалту емін жүргізетін тәжірибесі болғаны дұрыс </w:t>
      </w:r>
    </w:p>
    <w:p w14:paraId="07C7C95B"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
          <w:lang w:val="kk-KZ"/>
        </w:rPr>
        <w:t xml:space="preserve"> Міндеттері: </w:t>
      </w:r>
    </w:p>
    <w:p w14:paraId="168468A6"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 мүмкіндігі шектеулі балалардың психикалық дамуындағы кемшіліктерді (психикалық дамуы тежелумен тірек-қимыл аппараты бұзылған балалар, ақыл-есі кем және басқа да мүмкіндігі шектеулі балалар) барынша түзетуге бағытталған жұмыстар жүргізуі; </w:t>
      </w:r>
    </w:p>
    <w:p w14:paraId="70AF71C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2) көпсалалы топтың жұмысына қатысуы; </w:t>
      </w:r>
    </w:p>
    <w:p w14:paraId="15ADF34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3) олардың психологиялық дамуы бұзылысының құрылымы мен ауырлығын анықтауы; </w:t>
      </w:r>
    </w:p>
    <w:p w14:paraId="4D5BE0C2"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4) психологиялық дамудағы кемшіліктерді түзету, бұзылған функцияларды қалпына келтіру бойынша жеке сабақтар өткізуі; </w:t>
      </w:r>
    </w:p>
    <w:p w14:paraId="58CA621E"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5) психикалық денсаулықты қалпына келтіруге және науқастың жеке басының дамуындағы ауытқуларды түзетуге бағытталған психологиялық түзету және психологиялық кеңес беруі; </w:t>
      </w:r>
    </w:p>
    <w:p w14:paraId="67230B76"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6) жүргізіліп жатқан медициналық, психологиялық және оңалту шараларының динамикасын бағалауы; </w:t>
      </w:r>
    </w:p>
    <w:p w14:paraId="467BA3A8"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7) науқастың отбасымен немесе оның заңды өкілдерімен психологиялық, ақпарат беру жұмыстарын жүргізуі; </w:t>
      </w:r>
    </w:p>
    <w:p w14:paraId="10422C31"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ата-аналарға/заңды өкілдерге оңалту әдістері мен тәсілдерін, сондай-ақ қолданылатын құралдар мен медициналық бұйымдарды таңдау туралы ақпарат беруі керек. </w:t>
      </w:r>
    </w:p>
    <w:bookmarkEnd w:id="1"/>
    <w:p w14:paraId="3644F958" w14:textId="63E68F6F" w:rsidR="00822B74" w:rsidRPr="00DF4494" w:rsidRDefault="00822B74" w:rsidP="00DF4494">
      <w:pPr>
        <w:spacing w:after="0" w:line="200" w:lineRule="exact"/>
        <w:rPr>
          <w:rFonts w:ascii="Times New Roman" w:hAnsi="Times New Roman" w:cs="Times New Roman"/>
          <w:bCs/>
          <w:lang w:val="kk-KZ"/>
        </w:rPr>
      </w:pPr>
    </w:p>
    <w:p w14:paraId="1F1989B1" w14:textId="31C40226" w:rsidR="00DF4494" w:rsidRPr="00DF4494" w:rsidRDefault="00DF4494" w:rsidP="00DF4494">
      <w:pPr>
        <w:spacing w:after="0" w:line="200" w:lineRule="exact"/>
        <w:rPr>
          <w:rFonts w:ascii="Times New Roman" w:hAnsi="Times New Roman" w:cs="Times New Roman"/>
          <w:bCs/>
          <w:lang w:val="kk-KZ"/>
        </w:rPr>
      </w:pPr>
    </w:p>
    <w:p w14:paraId="77AA1F32" w14:textId="1130A5EE"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
          <w:lang w:val="kk-KZ"/>
        </w:rPr>
        <w:t xml:space="preserve">Уқалаушы </w:t>
      </w:r>
    </w:p>
    <w:p w14:paraId="547BC69C"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Еңбекақысы:</w:t>
      </w:r>
      <w:r w:rsidRPr="00DF4494">
        <w:rPr>
          <w:rFonts w:ascii="Times New Roman" w:hAnsi="Times New Roman" w:cs="Times New Roman"/>
          <w:bCs/>
          <w:lang w:val="kk-KZ"/>
        </w:rPr>
        <w:t xml:space="preserve"> 190 000 теңге </w:t>
      </w:r>
    </w:p>
    <w:p w14:paraId="2B7F3BD8"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Жұмыс кестесі</w:t>
      </w:r>
      <w:r w:rsidRPr="00DF4494">
        <w:rPr>
          <w:rFonts w:ascii="Times New Roman" w:hAnsi="Times New Roman" w:cs="Times New Roman"/>
          <w:bCs/>
          <w:lang w:val="kk-KZ"/>
        </w:rPr>
        <w:t xml:space="preserve"> 5/2, 09:00-ден 18:00-ге дейін </w:t>
      </w:r>
    </w:p>
    <w:p w14:paraId="4B2799E5"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Талаптар:</w:t>
      </w:r>
      <w:r w:rsidRPr="00DF4494">
        <w:rPr>
          <w:rFonts w:ascii="Times New Roman" w:hAnsi="Times New Roman" w:cs="Times New Roman"/>
          <w:bCs/>
          <w:lang w:val="kk-KZ"/>
        </w:rPr>
        <w:t xml:space="preserve"> жоғары білім, уқалау біліктілігін арттыру туралы сертификаты, оңалту емін жүргізетін тәжірибесі болғаны дұрыс </w:t>
      </w:r>
    </w:p>
    <w:p w14:paraId="4947CA85"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Міндеттері</w:t>
      </w:r>
      <w:r w:rsidRPr="00DF4494">
        <w:rPr>
          <w:rFonts w:ascii="Times New Roman" w:hAnsi="Times New Roman" w:cs="Times New Roman"/>
          <w:bCs/>
          <w:lang w:val="kk-KZ"/>
        </w:rPr>
        <w:t xml:space="preserve">: </w:t>
      </w:r>
    </w:p>
    <w:p w14:paraId="62313279"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 емдік уқалауды пайдалы және қарсы көрсеткіштерді сақтай отырып, дәрігер тағайындаған ем-шараларды орындауы; </w:t>
      </w:r>
    </w:p>
    <w:p w14:paraId="146A23DA"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2) ем-шараны өткізбес бұрын науқастың жеке басын міндетті түрде анықтауы; </w:t>
      </w:r>
    </w:p>
    <w:p w14:paraId="46EE1825"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3) төменде көрсетілген емдік уқалаудың дағдылары мен әдістерін білуі: </w:t>
      </w:r>
    </w:p>
    <w:p w14:paraId="372114E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 классикалық уқалауы, </w:t>
      </w:r>
    </w:p>
    <w:p w14:paraId="0B2B3351"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 балаларды уқалауы, </w:t>
      </w:r>
    </w:p>
    <w:p w14:paraId="135C5EA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 нүктелік уқалауы және т.б. </w:t>
      </w:r>
    </w:p>
    <w:p w14:paraId="59A7F74C"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4) науқасты емдік уқалауға дайындау, науқастарды және олардың ата-аналарын ем-шараларды қабылдау кезіндегі ережелерімен таныстыруы; </w:t>
      </w:r>
    </w:p>
    <w:p w14:paraId="1BC6F52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5) емдік уқалау ем-шараларын дәрігердің нұсқамасына сәйкес орындау, уқалау кезінде науқастың жағдайын бақылау, ал нашарлаған жағдайда ем-шараны тоқтату және дәрігерді шақыруы; </w:t>
      </w:r>
    </w:p>
    <w:p w14:paraId="3AB7AB2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6) қайталанған ем-шаралар кезінде уқаланатын жердің терісінің жай-күйін тексеріп, тітіркену немесе іріңдеу элементтер болған кезде ем-шараны жүргізбеу және дәрігерге хабарлау; ата-аналарды уқалау бөлмесіндегі ішкі ережелерімен, ем қабылдау ережелерімен, денені дұрыс ұстаумен, емнен кейінге режимді сақтауымен таныстыруы керек.</w:t>
      </w:r>
    </w:p>
    <w:p w14:paraId="332D52FB"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p>
    <w:p w14:paraId="6CD524EC"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
          <w:lang w:val="kk-KZ"/>
        </w:rPr>
        <w:t xml:space="preserve">Емдік дене шынықтыру нұсқаушысы </w:t>
      </w:r>
    </w:p>
    <w:p w14:paraId="47F66559"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
          <w:lang w:val="kk-KZ"/>
        </w:rPr>
        <w:lastRenderedPageBreak/>
        <w:t xml:space="preserve"> Еңбекақысы:</w:t>
      </w:r>
      <w:r w:rsidRPr="00DF4494">
        <w:rPr>
          <w:rFonts w:ascii="Times New Roman" w:hAnsi="Times New Roman" w:cs="Times New Roman"/>
          <w:bCs/>
          <w:lang w:val="kk-KZ"/>
        </w:rPr>
        <w:t xml:space="preserve"> 212 000 теңге </w:t>
      </w:r>
    </w:p>
    <w:p w14:paraId="529AEBA9"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Жұмыс кестесі</w:t>
      </w:r>
      <w:r w:rsidRPr="00DF4494">
        <w:rPr>
          <w:rFonts w:ascii="Times New Roman" w:hAnsi="Times New Roman" w:cs="Times New Roman"/>
          <w:bCs/>
          <w:lang w:val="kk-KZ"/>
        </w:rPr>
        <w:t xml:space="preserve"> 5/2, 09:00-ден 18:00-ге дейін </w:t>
      </w:r>
    </w:p>
    <w:p w14:paraId="1C4F948E"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Талаптар:</w:t>
      </w:r>
      <w:r w:rsidRPr="00DF4494">
        <w:rPr>
          <w:rFonts w:ascii="Times New Roman" w:hAnsi="Times New Roman" w:cs="Times New Roman"/>
          <w:bCs/>
          <w:lang w:val="kk-KZ"/>
        </w:rPr>
        <w:t xml:space="preserve"> жоғары білім, емдік дене шынықтыру нұсқаушысының біліктілігін арттыру сертификаты, оңалту емін жүргізу тәжірибесі болғаны дұрыс  </w:t>
      </w:r>
    </w:p>
    <w:p w14:paraId="3402BD1D"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
          <w:lang w:val="kk-KZ"/>
        </w:rPr>
        <w:t xml:space="preserve"> Міндеттері: </w:t>
      </w:r>
    </w:p>
    <w:p w14:paraId="681DDDD8"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 науқастармен жаттығулар өткізуге арналған бөлмені (емдік дене шынықтыру бөлмесін), гимнастикалық құралдар мен снарядтарды, доптарды, гантельдерді, жаттығу құрылғыларын, позиционерлерді, вертикализаторларды дайындау; </w:t>
      </w:r>
    </w:p>
    <w:p w14:paraId="5CD49F4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2) ата-аналарға/еріп жүретін адамдарға оңалту әдістері мен тәсілдерін, сондай-ақ қолданылатын құралдар мен медициналық бұйымдарды таңдау туралы хабарлау; </w:t>
      </w:r>
    </w:p>
    <w:p w14:paraId="63EF51A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3) науқастың өтініші бойынша пациент екінші рет ала алатындай етіп жүргізіліп жатқан медициналық оңалту процесі туралы ақпаратты толық көлемде беру; </w:t>
      </w:r>
    </w:p>
    <w:p w14:paraId="6F1BDB2A"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4) дәрігер тағайындаған ем-шараларды орындау; </w:t>
      </w:r>
    </w:p>
    <w:p w14:paraId="1AB3CB41"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5) науқастармен топтық және жеке сабақтар өткізу; </w:t>
      </w:r>
    </w:p>
    <w:p w14:paraId="7E892CCA"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6) сабақ өткізу кезінде сабақ өткізу алгоритмін басшылыққа алу; </w:t>
      </w:r>
    </w:p>
    <w:p w14:paraId="6F8839B7"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7) топтық жаттығулар жүргізу кезінде науқастарға дене жаттығуларын көрсету, олардың физикалық жаттығуларының дұрыстығын және жаттығуларға төзімділігін қадағалау; </w:t>
      </w:r>
    </w:p>
    <w:p w14:paraId="581B16E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8) науқастармен жеке және топтық сабақтар өткізгенде (сал ауруы, парез, контрактураның болуы және т.б.) пациентке дұрыс оңтайлы бастапқы жағдайды қабылдауға көмектесу, жаттығулардың дұрыстығын бақылау, физикалық жаттығуларды орындау кезінде сақтандырып отыру, бақылау сабақтар кезіндегі науқастардың әл-ауқаты және жалпы жағдайы, олардың физикалық белсенділікке қалай төзетіндігін бақылау; </w:t>
      </w:r>
    </w:p>
    <w:p w14:paraId="224A1AF2"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9) жаттығуларды бақылау және белсенді жаттығуларды орындауға көмектесу, пассивті жаттығулар жасау, оларды жеке уқалау техникасымен үйлестіру, науқастардың жаттығуларға төзімділігін мұқият бақылау; </w:t>
      </w:r>
    </w:p>
    <w:p w14:paraId="0FF881E5"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10) механотерапия құрылғыларында сабақ өткізу: ауыратын дене мүшесін құрылғыға дұрыс орнату, маятник тәрізді құрылғыларда жаттығу кезінде ілінетін жүктің салмағын анықтау, пациенттер орындаған жаттығулардың дұрыстығын және олардың әл-ауқатын бақылау; </w:t>
      </w:r>
    </w:p>
    <w:p w14:paraId="4B9BE8B6"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11) ата-аналарға үйде таңертеңгі гигиеналық гимнастиканы, дене шынықтыру жаттығуларын және басқа да жаттығу түрлерін жасауға ұсыныстар беру; </w:t>
      </w:r>
    </w:p>
    <w:p w14:paraId="373B62A3"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аурудың нозологиялық түрін, науқастың дене дайындығының патологиялық процесінің ауырлығын ескере отырып, оларға медициналық гимнастиканың дене жаттығулары кешендерін дифференциалды түрде құру. </w:t>
      </w:r>
    </w:p>
    <w:p w14:paraId="7C43DCDB"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p>
    <w:p w14:paraId="527CAF00"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 xml:space="preserve">Санитар әйел </w:t>
      </w:r>
    </w:p>
    <w:p w14:paraId="14526D2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
          <w:lang w:val="kk-KZ"/>
        </w:rPr>
        <w:t xml:space="preserve"> Еңбекақысы:</w:t>
      </w:r>
      <w:r w:rsidRPr="00DF4494">
        <w:rPr>
          <w:rFonts w:ascii="Times New Roman" w:hAnsi="Times New Roman" w:cs="Times New Roman"/>
          <w:bCs/>
          <w:lang w:val="kk-KZ"/>
        </w:rPr>
        <w:t xml:space="preserve"> 103 000 теңге </w:t>
      </w:r>
    </w:p>
    <w:p w14:paraId="3931C543"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Жұмыс кестесі</w:t>
      </w:r>
      <w:r w:rsidRPr="00DF4494">
        <w:rPr>
          <w:rFonts w:ascii="Times New Roman" w:hAnsi="Times New Roman" w:cs="Times New Roman"/>
          <w:bCs/>
          <w:lang w:val="kk-KZ"/>
        </w:rPr>
        <w:t xml:space="preserve"> 5/2, 09:00-ден 18:00-ге дейін </w:t>
      </w:r>
    </w:p>
    <w:p w14:paraId="4569643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r w:rsidRPr="00DF4494">
        <w:rPr>
          <w:rFonts w:ascii="Times New Roman" w:hAnsi="Times New Roman" w:cs="Times New Roman"/>
          <w:b/>
          <w:lang w:val="kk-KZ"/>
        </w:rPr>
        <w:t>Талаптар:</w:t>
      </w:r>
      <w:r w:rsidRPr="00DF4494">
        <w:rPr>
          <w:rFonts w:ascii="Times New Roman" w:hAnsi="Times New Roman" w:cs="Times New Roman"/>
          <w:bCs/>
          <w:lang w:val="kk-KZ"/>
        </w:rPr>
        <w:t xml:space="preserve"> медицина саласындағы жұмыс өтілі кемінде 1 жыл </w:t>
      </w:r>
    </w:p>
    <w:p w14:paraId="7737949B"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
          <w:lang w:val="kk-KZ"/>
        </w:rPr>
      </w:pPr>
      <w:r w:rsidRPr="00DF4494">
        <w:rPr>
          <w:rFonts w:ascii="Times New Roman" w:hAnsi="Times New Roman" w:cs="Times New Roman"/>
          <w:b/>
          <w:lang w:val="kk-KZ"/>
        </w:rPr>
        <w:t xml:space="preserve"> Міндеттері: </w:t>
      </w:r>
    </w:p>
    <w:p w14:paraId="2A4D08B4"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1) санитарлық ережелер мен тәртіптерге сәйкес үй-жайларды жинау; </w:t>
      </w:r>
    </w:p>
    <w:p w14:paraId="6853A7B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2) СанПин бойынша дезинфекциялық ерітінділер дайындау; </w:t>
      </w:r>
    </w:p>
    <w:p w14:paraId="6C5739BA"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3) дезинфекциялау және жуғыш заттарды қолдана отырып үй-жайларды, кеңселерді, залдарды  күнделікті тазалау, ауаны тазартуды, кварцтауды және жалпы жинауды кесте бойынша жүргізу; </w:t>
      </w:r>
    </w:p>
    <w:p w14:paraId="694E91A0"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4) төсек жаймалардын, тұрмыстық заттардың және жуу құралдарының дұрыс сақталуын және пайдаланылуын қамтамасыз ету; </w:t>
      </w:r>
    </w:p>
    <w:p w14:paraId="0635871D"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5) бас медбикеден жұмысқа қажет дезинфекциялаушы және жуғыш заттарды алу, жуғыш заттар мен дезинфекциялау құралдарының ұтымды пайдаланылуын бақылау; </w:t>
      </w:r>
    </w:p>
    <w:p w14:paraId="4E8D0ACC"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6) желдету, жылыту, сантехникалық қондырғылардың дұрыс жұмыс істеуі мен жай-күйін бақылау, жұмыс істемей қалған жағдайда басшылыққа хабарлау; </w:t>
      </w:r>
    </w:p>
    <w:p w14:paraId="13E414D8"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lastRenderedPageBreak/>
        <w:t xml:space="preserve"> 7) дезинфекцияның барлық түрлеріне арналған (жалпы, ағымдағы) тазартқыш жабдықтың, таңбаланған ыдыстардың, шүберектердің және басқа да заттардың дұрыс таңбалануын қадағалау; </w:t>
      </w:r>
    </w:p>
    <w:p w14:paraId="3000690D"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8) медициналық қалдықтарды уақтылы шығару; </w:t>
      </w:r>
    </w:p>
    <w:p w14:paraId="1ACAF59C"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9) науқастардың денсаулығына қатысты ақпараттың қатаң құпиялығын сақтау; </w:t>
      </w:r>
    </w:p>
    <w:p w14:paraId="773D2BF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p>
    <w:p w14:paraId="00CDDD09"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w:t>
      </w:r>
    </w:p>
    <w:p w14:paraId="74A55E6F"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Барлық сұрақ бойынша мына нөмірлерге хабарласыңыздар: </w:t>
      </w:r>
    </w:p>
    <w:p w14:paraId="0724C310" w14:textId="77777777" w:rsidR="00DF4494" w:rsidRPr="00DF4494" w:rsidRDefault="00DF4494" w:rsidP="00DF4494">
      <w:pPr>
        <w:tabs>
          <w:tab w:val="left" w:pos="1276"/>
          <w:tab w:val="left" w:pos="7513"/>
        </w:tabs>
        <w:spacing w:line="200" w:lineRule="exact"/>
        <w:ind w:right="140" w:firstLine="709"/>
        <w:rPr>
          <w:rFonts w:ascii="Times New Roman" w:hAnsi="Times New Roman" w:cs="Times New Roman"/>
          <w:bCs/>
          <w:lang w:val="kk-KZ"/>
        </w:rPr>
      </w:pPr>
      <w:r w:rsidRPr="00DF4494">
        <w:rPr>
          <w:rFonts w:ascii="Times New Roman" w:hAnsi="Times New Roman" w:cs="Times New Roman"/>
          <w:bCs/>
          <w:lang w:val="kk-KZ"/>
        </w:rPr>
        <w:t xml:space="preserve"> Нұр-Сұлтан қаласы: +7 778 159 2031 </w:t>
      </w:r>
    </w:p>
    <w:p w14:paraId="47934425" w14:textId="285BE9B2" w:rsidR="00DF4494" w:rsidRPr="00DF4494" w:rsidRDefault="00DF4494" w:rsidP="00DF4494">
      <w:pPr>
        <w:spacing w:after="0" w:line="200" w:lineRule="exact"/>
        <w:rPr>
          <w:rFonts w:ascii="Times New Roman" w:hAnsi="Times New Roman" w:cs="Times New Roman"/>
          <w:bCs/>
          <w:sz w:val="24"/>
          <w:lang w:val="kk-KZ"/>
        </w:rPr>
      </w:pPr>
      <w:r w:rsidRPr="00DF4494">
        <w:rPr>
          <w:rFonts w:ascii="Times New Roman" w:hAnsi="Times New Roman" w:cs="Times New Roman"/>
          <w:bCs/>
          <w:lang w:val="kk-KZ"/>
        </w:rPr>
        <w:t xml:space="preserve"> Атырау қаласы: +7 708 421 6160</w:t>
      </w:r>
    </w:p>
    <w:sectPr w:rsidR="00DF4494" w:rsidRPr="00DF4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24E"/>
    <w:multiLevelType w:val="hybridMultilevel"/>
    <w:tmpl w:val="2B44500E"/>
    <w:lvl w:ilvl="0" w:tplc="991E9C7A">
      <w:start w:val="1"/>
      <w:numFmt w:val="decimal"/>
      <w:lvlText w:val="%1)"/>
      <w:lvlJc w:val="left"/>
      <w:pPr>
        <w:ind w:left="206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116511"/>
    <w:multiLevelType w:val="hybridMultilevel"/>
    <w:tmpl w:val="2B44500E"/>
    <w:lvl w:ilvl="0" w:tplc="991E9C7A">
      <w:start w:val="1"/>
      <w:numFmt w:val="decimal"/>
      <w:lvlText w:val="%1)"/>
      <w:lvlJc w:val="left"/>
      <w:pPr>
        <w:ind w:left="206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8AE58E8"/>
    <w:multiLevelType w:val="hybridMultilevel"/>
    <w:tmpl w:val="2B44500E"/>
    <w:lvl w:ilvl="0" w:tplc="991E9C7A">
      <w:start w:val="1"/>
      <w:numFmt w:val="decimal"/>
      <w:lvlText w:val="%1)"/>
      <w:lvlJc w:val="left"/>
      <w:pPr>
        <w:ind w:left="206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BDF770D"/>
    <w:multiLevelType w:val="hybridMultilevel"/>
    <w:tmpl w:val="2B44500E"/>
    <w:lvl w:ilvl="0" w:tplc="991E9C7A">
      <w:start w:val="1"/>
      <w:numFmt w:val="decimal"/>
      <w:lvlText w:val="%1)"/>
      <w:lvlJc w:val="left"/>
      <w:pPr>
        <w:ind w:left="206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F73228C"/>
    <w:multiLevelType w:val="hybridMultilevel"/>
    <w:tmpl w:val="2B44500E"/>
    <w:lvl w:ilvl="0" w:tplc="991E9C7A">
      <w:start w:val="1"/>
      <w:numFmt w:val="decimal"/>
      <w:lvlText w:val="%1)"/>
      <w:lvlJc w:val="left"/>
      <w:pPr>
        <w:ind w:left="206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88"/>
    <w:rsid w:val="000B32E6"/>
    <w:rsid w:val="00153744"/>
    <w:rsid w:val="00442088"/>
    <w:rsid w:val="004B0450"/>
    <w:rsid w:val="005D2533"/>
    <w:rsid w:val="00822B74"/>
    <w:rsid w:val="00D6048B"/>
    <w:rsid w:val="00DF4494"/>
    <w:rsid w:val="00E3183A"/>
    <w:rsid w:val="00E851CA"/>
    <w:rsid w:val="00F94BD5"/>
    <w:rsid w:val="00F9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E37"/>
  <w15:chartTrackingRefBased/>
  <w15:docId w15:val="{4830192E-0950-446E-9D5A-3D94216C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42088"/>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42088"/>
    <w:rPr>
      <w:rFonts w:ascii="Times New Roman" w:eastAsia="Times New Roman" w:hAnsi="Times New Roman" w:cs="Times New Roman"/>
      <w:sz w:val="28"/>
      <w:szCs w:val="20"/>
      <w:lang w:eastAsia="ru-RU"/>
    </w:rPr>
  </w:style>
  <w:style w:type="character" w:customStyle="1" w:styleId="s0">
    <w:name w:val="s0"/>
    <w:rsid w:val="00442088"/>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List Paragraph"/>
    <w:basedOn w:val="a"/>
    <w:link w:val="a6"/>
    <w:uiPriority w:val="34"/>
    <w:qFormat/>
    <w:rsid w:val="00E851CA"/>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E851CA"/>
    <w:rPr>
      <w:rFonts w:eastAsiaTheme="minorEastAsia"/>
      <w:lang w:eastAsia="ru-RU"/>
    </w:rPr>
  </w:style>
  <w:style w:type="character" w:customStyle="1" w:styleId="a7">
    <w:name w:val="Без интервала Знак"/>
    <w:link w:val="a8"/>
    <w:uiPriority w:val="1"/>
    <w:locked/>
    <w:rsid w:val="00E851CA"/>
    <w:rPr>
      <w:rFonts w:ascii="Calibri" w:hAnsi="Calibri"/>
    </w:rPr>
  </w:style>
  <w:style w:type="paragraph" w:styleId="a8">
    <w:name w:val="No Spacing"/>
    <w:link w:val="a7"/>
    <w:uiPriority w:val="1"/>
    <w:qFormat/>
    <w:rsid w:val="00E851CA"/>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BI GROUP</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Балгабекова Камиля</dc:creator>
  <cp:keywords/>
  <dc:description/>
  <cp:lastModifiedBy>Admin</cp:lastModifiedBy>
  <cp:revision>2</cp:revision>
  <dcterms:created xsi:type="dcterms:W3CDTF">2021-05-05T08:23:00Z</dcterms:created>
  <dcterms:modified xsi:type="dcterms:W3CDTF">2021-05-05T08:23:00Z</dcterms:modified>
</cp:coreProperties>
</file>